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4A3AD" w14:textId="53E6531F" w:rsidR="00A44D27" w:rsidRDefault="007D3C37">
      <w:pPr>
        <w:rPr>
          <w:rFonts w:ascii="Times New Roman" w:hAnsi="Times New Roman" w:cs="Times New Roman"/>
        </w:rPr>
      </w:pPr>
      <w:r w:rsidRPr="007D3C37">
        <w:rPr>
          <w:rFonts w:ascii="Times New Roman" w:hAnsi="Times New Roman" w:cs="Times New Roman"/>
        </w:rPr>
        <w:t>Adelmar Ramírez</w:t>
      </w:r>
      <w:r>
        <w:rPr>
          <w:rFonts w:ascii="Times New Roman" w:hAnsi="Times New Roman" w:cs="Times New Roman"/>
        </w:rPr>
        <w:br/>
      </w:r>
    </w:p>
    <w:p w14:paraId="160DB85B" w14:textId="2267E158" w:rsidR="007D3C37" w:rsidRDefault="007D3C37" w:rsidP="007D3C37">
      <w:pPr>
        <w:jc w:val="both"/>
        <w:rPr>
          <w:rFonts w:ascii="Times New Roman" w:hAnsi="Times New Roman" w:cs="Times New Roman"/>
          <w:lang w:val="en-US"/>
        </w:rPr>
      </w:pPr>
      <w:proofErr w:type="spellStart"/>
      <w:r w:rsidRPr="007D3C37">
        <w:rPr>
          <w:rFonts w:ascii="Times New Roman" w:hAnsi="Times New Roman" w:cs="Times New Roman"/>
          <w:lang w:val="en-US"/>
        </w:rPr>
        <w:t>Estudió</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una</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licenciatura</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w:t>
      </w:r>
      <w:proofErr w:type="spellStart"/>
      <w:r>
        <w:rPr>
          <w:rFonts w:ascii="Times New Roman" w:hAnsi="Times New Roman" w:cs="Times New Roman"/>
          <w:lang w:val="en-US"/>
        </w:rPr>
        <w:t>p</w:t>
      </w:r>
      <w:r w:rsidRPr="007D3C37">
        <w:rPr>
          <w:rFonts w:ascii="Times New Roman" w:hAnsi="Times New Roman" w:cs="Times New Roman"/>
          <w:lang w:val="en-US"/>
        </w:rPr>
        <w:t>sicología</w:t>
      </w:r>
      <w:proofErr w:type="spellEnd"/>
      <w:r w:rsidRPr="007D3C37">
        <w:rPr>
          <w:rFonts w:ascii="Times New Roman" w:hAnsi="Times New Roman" w:cs="Times New Roman"/>
          <w:lang w:val="en-US"/>
        </w:rPr>
        <w:t xml:space="preserve"> y </w:t>
      </w:r>
      <w:proofErr w:type="spellStart"/>
      <w:r>
        <w:rPr>
          <w:rFonts w:ascii="Times New Roman" w:hAnsi="Times New Roman" w:cs="Times New Roman"/>
          <w:lang w:val="en-US"/>
        </w:rPr>
        <w:t>e</w:t>
      </w:r>
      <w:r w:rsidRPr="007D3C37">
        <w:rPr>
          <w:rFonts w:ascii="Times New Roman" w:hAnsi="Times New Roman" w:cs="Times New Roman"/>
          <w:lang w:val="en-US"/>
        </w:rPr>
        <w:t>scritura</w:t>
      </w:r>
      <w:proofErr w:type="spellEnd"/>
      <w:r w:rsidRPr="007D3C37">
        <w:rPr>
          <w:rFonts w:ascii="Times New Roman" w:hAnsi="Times New Roman" w:cs="Times New Roman"/>
          <w:lang w:val="en-US"/>
        </w:rPr>
        <w:t xml:space="preserve"> </w:t>
      </w:r>
      <w:proofErr w:type="spellStart"/>
      <w:r>
        <w:rPr>
          <w:rFonts w:ascii="Times New Roman" w:hAnsi="Times New Roman" w:cs="Times New Roman"/>
          <w:lang w:val="en-US"/>
        </w:rPr>
        <w:t>c</w:t>
      </w:r>
      <w:r w:rsidRPr="007D3C37">
        <w:rPr>
          <w:rFonts w:ascii="Times New Roman" w:hAnsi="Times New Roman" w:cs="Times New Roman"/>
          <w:lang w:val="en-US"/>
        </w:rPr>
        <w:t>reativa</w:t>
      </w:r>
      <w:proofErr w:type="spellEnd"/>
      <w:r w:rsidRPr="007D3C37">
        <w:rPr>
          <w:rFonts w:ascii="Times New Roman" w:hAnsi="Times New Roman" w:cs="Times New Roman"/>
          <w:lang w:val="en-US"/>
        </w:rPr>
        <w:t xml:space="preserve">, </w:t>
      </w:r>
      <w:proofErr w:type="spellStart"/>
      <w:r>
        <w:rPr>
          <w:rFonts w:ascii="Times New Roman" w:hAnsi="Times New Roman" w:cs="Times New Roman"/>
          <w:lang w:val="en-US"/>
        </w:rPr>
        <w:t>m</w:t>
      </w:r>
      <w:r w:rsidRPr="007D3C37">
        <w:rPr>
          <w:rFonts w:ascii="Times New Roman" w:hAnsi="Times New Roman" w:cs="Times New Roman"/>
          <w:lang w:val="en-US"/>
        </w:rPr>
        <w:t>aestría</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w:t>
      </w:r>
      <w:proofErr w:type="spellStart"/>
      <w:r>
        <w:rPr>
          <w:rFonts w:ascii="Times New Roman" w:hAnsi="Times New Roman" w:cs="Times New Roman"/>
          <w:lang w:val="en-US"/>
        </w:rPr>
        <w:t>e</w:t>
      </w:r>
      <w:r w:rsidRPr="007D3C37">
        <w:rPr>
          <w:rFonts w:ascii="Times New Roman" w:hAnsi="Times New Roman" w:cs="Times New Roman"/>
          <w:lang w:val="en-US"/>
        </w:rPr>
        <w:t>scritura</w:t>
      </w:r>
      <w:proofErr w:type="spellEnd"/>
      <w:r>
        <w:rPr>
          <w:rFonts w:ascii="Times New Roman" w:hAnsi="Times New Roman" w:cs="Times New Roman"/>
          <w:lang w:val="en-US"/>
        </w:rPr>
        <w:t xml:space="preserve"> (UTEP) y un </w:t>
      </w:r>
      <w:proofErr w:type="spellStart"/>
      <w:r>
        <w:rPr>
          <w:rFonts w:ascii="Times New Roman" w:hAnsi="Times New Roman" w:cs="Times New Roman"/>
          <w:lang w:val="en-US"/>
        </w:rPr>
        <w:t>doctorado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lenguas</w:t>
      </w:r>
      <w:proofErr w:type="spellEnd"/>
      <w:r>
        <w:rPr>
          <w:rFonts w:ascii="Times New Roman" w:hAnsi="Times New Roman" w:cs="Times New Roman"/>
          <w:lang w:val="en-US"/>
        </w:rPr>
        <w:t xml:space="preserve"> y </w:t>
      </w:r>
      <w:proofErr w:type="spellStart"/>
      <w:r>
        <w:rPr>
          <w:rFonts w:ascii="Times New Roman" w:hAnsi="Times New Roman" w:cs="Times New Roman"/>
          <w:lang w:val="en-US"/>
        </w:rPr>
        <w:t>literaturas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hispánicas</w:t>
      </w:r>
      <w:proofErr w:type="spellEnd"/>
      <w:r>
        <w:rPr>
          <w:rFonts w:ascii="Times New Roman" w:hAnsi="Times New Roman" w:cs="Times New Roman"/>
          <w:lang w:val="en-US"/>
        </w:rPr>
        <w:t xml:space="preserve"> (UCLA)</w:t>
      </w:r>
      <w:r w:rsidRPr="007D3C37">
        <w:rPr>
          <w:rFonts w:ascii="Times New Roman" w:hAnsi="Times New Roman" w:cs="Times New Roman"/>
          <w:lang w:val="en-US"/>
        </w:rPr>
        <w:t xml:space="preserve">. Ha </w:t>
      </w:r>
      <w:proofErr w:type="spellStart"/>
      <w:r w:rsidRPr="007D3C37">
        <w:rPr>
          <w:rFonts w:ascii="Times New Roman" w:hAnsi="Times New Roman" w:cs="Times New Roman"/>
          <w:lang w:val="en-US"/>
        </w:rPr>
        <w:t>publicado</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w:t>
      </w:r>
      <w:r w:rsidRPr="007D3C37">
        <w:rPr>
          <w:rFonts w:ascii="Times New Roman" w:hAnsi="Times New Roman" w:cs="Times New Roman"/>
          <w:i/>
          <w:iCs/>
          <w:lang w:val="en-US"/>
        </w:rPr>
        <w:t>CELEHIS</w:t>
      </w:r>
      <w:r w:rsidRPr="007D3C37">
        <w:rPr>
          <w:rFonts w:ascii="Times New Roman" w:hAnsi="Times New Roman" w:cs="Times New Roman"/>
          <w:lang w:val="en-US"/>
        </w:rPr>
        <w:t xml:space="preserve">, </w:t>
      </w:r>
      <w:proofErr w:type="spellStart"/>
      <w:r w:rsidRPr="007D3C37">
        <w:rPr>
          <w:rFonts w:ascii="Times New Roman" w:hAnsi="Times New Roman" w:cs="Times New Roman"/>
          <w:i/>
          <w:iCs/>
          <w:lang w:val="en-US"/>
        </w:rPr>
        <w:t>Revista</w:t>
      </w:r>
      <w:proofErr w:type="spellEnd"/>
      <w:r w:rsidRPr="007D3C37">
        <w:rPr>
          <w:rFonts w:ascii="Times New Roman" w:hAnsi="Times New Roman" w:cs="Times New Roman"/>
          <w:i/>
          <w:iCs/>
          <w:lang w:val="en-US"/>
        </w:rPr>
        <w:t xml:space="preserve"> </w:t>
      </w:r>
      <w:proofErr w:type="spellStart"/>
      <w:r w:rsidRPr="007D3C37">
        <w:rPr>
          <w:rFonts w:ascii="Times New Roman" w:hAnsi="Times New Roman" w:cs="Times New Roman"/>
          <w:i/>
          <w:iCs/>
          <w:lang w:val="en-US"/>
        </w:rPr>
        <w:t>Chasqui</w:t>
      </w:r>
      <w:proofErr w:type="spellEnd"/>
      <w:r w:rsidRPr="007D3C37">
        <w:rPr>
          <w:rFonts w:ascii="Times New Roman" w:hAnsi="Times New Roman" w:cs="Times New Roman"/>
          <w:lang w:val="en-US"/>
        </w:rPr>
        <w:t xml:space="preserve">, </w:t>
      </w:r>
      <w:r w:rsidRPr="007D3C37">
        <w:rPr>
          <w:rFonts w:ascii="Times New Roman" w:hAnsi="Times New Roman" w:cs="Times New Roman"/>
          <w:i/>
          <w:lang w:val="en-US"/>
        </w:rPr>
        <w:t xml:space="preserve">Río Grande Review, </w:t>
      </w:r>
      <w:proofErr w:type="spellStart"/>
      <w:r w:rsidRPr="007D3C37">
        <w:rPr>
          <w:rFonts w:ascii="Times New Roman" w:hAnsi="Times New Roman" w:cs="Times New Roman"/>
          <w:i/>
          <w:lang w:val="en-US"/>
        </w:rPr>
        <w:t>Revista</w:t>
      </w:r>
      <w:proofErr w:type="spellEnd"/>
      <w:r w:rsidRPr="007D3C37">
        <w:rPr>
          <w:rFonts w:ascii="Times New Roman" w:hAnsi="Times New Roman" w:cs="Times New Roman"/>
          <w:i/>
          <w:lang w:val="en-US"/>
        </w:rPr>
        <w:t xml:space="preserve"> </w:t>
      </w:r>
      <w:proofErr w:type="spellStart"/>
      <w:r w:rsidRPr="007D3C37">
        <w:rPr>
          <w:rFonts w:ascii="Times New Roman" w:hAnsi="Times New Roman" w:cs="Times New Roman"/>
          <w:i/>
          <w:lang w:val="en-US"/>
        </w:rPr>
        <w:t>Opción</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i/>
          <w:lang w:val="en-US"/>
        </w:rPr>
        <w:t>Revista</w:t>
      </w:r>
      <w:proofErr w:type="spellEnd"/>
      <w:r w:rsidRPr="007D3C37">
        <w:rPr>
          <w:rFonts w:ascii="Times New Roman" w:hAnsi="Times New Roman" w:cs="Times New Roman"/>
          <w:i/>
          <w:lang w:val="en-US"/>
        </w:rPr>
        <w:t xml:space="preserve"> </w:t>
      </w:r>
      <w:proofErr w:type="spellStart"/>
      <w:r w:rsidRPr="007D3C37">
        <w:rPr>
          <w:rFonts w:ascii="Times New Roman" w:hAnsi="Times New Roman" w:cs="Times New Roman"/>
          <w:i/>
          <w:lang w:val="en-US"/>
        </w:rPr>
        <w:t>Albedrío</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i/>
          <w:iCs/>
          <w:lang w:val="en-US"/>
        </w:rPr>
        <w:t>Revista</w:t>
      </w:r>
      <w:proofErr w:type="spellEnd"/>
      <w:r w:rsidRPr="007D3C37">
        <w:rPr>
          <w:rFonts w:ascii="Times New Roman" w:hAnsi="Times New Roman" w:cs="Times New Roman"/>
          <w:i/>
          <w:iCs/>
          <w:lang w:val="en-US"/>
        </w:rPr>
        <w:t xml:space="preserve"> </w:t>
      </w:r>
      <w:proofErr w:type="spellStart"/>
      <w:r w:rsidRPr="007D3C37">
        <w:rPr>
          <w:rFonts w:ascii="Times New Roman" w:hAnsi="Times New Roman" w:cs="Times New Roman"/>
          <w:i/>
          <w:iCs/>
          <w:lang w:val="en-US"/>
        </w:rPr>
        <w:t>Himen</w:t>
      </w:r>
      <w:proofErr w:type="spellEnd"/>
      <w:r w:rsidRPr="007D3C37">
        <w:rPr>
          <w:rFonts w:ascii="Times New Roman" w:hAnsi="Times New Roman" w:cs="Times New Roman"/>
          <w:lang w:val="en-US"/>
        </w:rPr>
        <w:t xml:space="preserve">, </w:t>
      </w:r>
      <w:r w:rsidRPr="007D3C37">
        <w:rPr>
          <w:rFonts w:ascii="Times New Roman" w:hAnsi="Times New Roman" w:cs="Times New Roman"/>
          <w:i/>
          <w:iCs/>
          <w:lang w:val="en-US"/>
        </w:rPr>
        <w:t xml:space="preserve">Digo.Palabra.TXT, </w:t>
      </w:r>
      <w:proofErr w:type="spellStart"/>
      <w:r w:rsidRPr="007D3C37">
        <w:rPr>
          <w:rFonts w:ascii="Times New Roman" w:hAnsi="Times New Roman" w:cs="Times New Roman"/>
          <w:i/>
          <w:iCs/>
          <w:lang w:val="en-US"/>
        </w:rPr>
        <w:t>Marcapiel</w:t>
      </w:r>
      <w:proofErr w:type="spellEnd"/>
      <w:r w:rsidRPr="007D3C37">
        <w:rPr>
          <w:rFonts w:ascii="Times New Roman" w:hAnsi="Times New Roman" w:cs="Times New Roman"/>
          <w:i/>
          <w:iCs/>
          <w:lang w:val="en-US"/>
        </w:rPr>
        <w:t xml:space="preserve">, </w:t>
      </w:r>
      <w:r w:rsidRPr="007D3C37">
        <w:rPr>
          <w:rFonts w:ascii="Times New Roman" w:hAnsi="Times New Roman" w:cs="Times New Roman"/>
          <w:lang w:val="en-US"/>
        </w:rPr>
        <w:t xml:space="preserve">y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i/>
          <w:lang w:val="en-US"/>
        </w:rPr>
        <w:t>Círculo</w:t>
      </w:r>
      <w:proofErr w:type="spellEnd"/>
      <w:r w:rsidRPr="007D3C37">
        <w:rPr>
          <w:rFonts w:ascii="Times New Roman" w:hAnsi="Times New Roman" w:cs="Times New Roman"/>
          <w:i/>
          <w:lang w:val="en-US"/>
        </w:rPr>
        <w:t xml:space="preserve"> de </w:t>
      </w:r>
      <w:proofErr w:type="spellStart"/>
      <w:r w:rsidRPr="007D3C37">
        <w:rPr>
          <w:rFonts w:ascii="Times New Roman" w:hAnsi="Times New Roman" w:cs="Times New Roman"/>
          <w:i/>
          <w:lang w:val="en-US"/>
        </w:rPr>
        <w:t>Poesía</w:t>
      </w:r>
      <w:proofErr w:type="spellEnd"/>
      <w:r w:rsidRPr="007D3C37">
        <w:rPr>
          <w:rFonts w:ascii="Times New Roman" w:hAnsi="Times New Roman" w:cs="Times New Roman"/>
          <w:lang w:val="en-US"/>
        </w:rPr>
        <w:t xml:space="preserve">. </w:t>
      </w:r>
      <w:proofErr w:type="spellStart"/>
      <w:r>
        <w:rPr>
          <w:rFonts w:ascii="Times New Roman" w:hAnsi="Times New Roman" w:cs="Times New Roman"/>
          <w:lang w:val="en-US"/>
        </w:rPr>
        <w:t>A</w:t>
      </w:r>
      <w:r w:rsidRPr="007D3C37">
        <w:rPr>
          <w:rFonts w:ascii="Times New Roman" w:hAnsi="Times New Roman" w:cs="Times New Roman"/>
          <w:lang w:val="en-US"/>
        </w:rPr>
        <w:t>pareció</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la </w:t>
      </w:r>
      <w:proofErr w:type="spellStart"/>
      <w:r w:rsidRPr="007D3C37">
        <w:rPr>
          <w:rFonts w:ascii="Times New Roman" w:hAnsi="Times New Roman" w:cs="Times New Roman"/>
          <w:lang w:val="en-US"/>
        </w:rPr>
        <w:t>antología</w:t>
      </w:r>
      <w:proofErr w:type="spellEnd"/>
      <w:r w:rsidRPr="007D3C37">
        <w:rPr>
          <w:rFonts w:ascii="Times New Roman" w:hAnsi="Times New Roman" w:cs="Times New Roman"/>
          <w:lang w:val="en-US"/>
        </w:rPr>
        <w:t xml:space="preserve"> de </w:t>
      </w:r>
      <w:proofErr w:type="spellStart"/>
      <w:r w:rsidRPr="007D3C37">
        <w:rPr>
          <w:rFonts w:ascii="Times New Roman" w:hAnsi="Times New Roman" w:cs="Times New Roman"/>
          <w:lang w:val="en-US"/>
        </w:rPr>
        <w:t>poesía</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i/>
          <w:lang w:val="en-US"/>
        </w:rPr>
        <w:t>Poetas</w:t>
      </w:r>
      <w:proofErr w:type="spellEnd"/>
      <w:r w:rsidRPr="007D3C37">
        <w:rPr>
          <w:rFonts w:ascii="Times New Roman" w:hAnsi="Times New Roman" w:cs="Times New Roman"/>
          <w:i/>
          <w:lang w:val="en-US"/>
        </w:rPr>
        <w:t xml:space="preserve"> </w:t>
      </w:r>
      <w:proofErr w:type="spellStart"/>
      <w:r w:rsidRPr="007D3C37">
        <w:rPr>
          <w:rFonts w:ascii="Times New Roman" w:hAnsi="Times New Roman" w:cs="Times New Roman"/>
          <w:i/>
          <w:lang w:val="en-US"/>
        </w:rPr>
        <w:t>parricidas</w:t>
      </w:r>
      <w:proofErr w:type="spellEnd"/>
      <w:r w:rsidRPr="007D3C37">
        <w:rPr>
          <w:rFonts w:ascii="Times New Roman" w:hAnsi="Times New Roman" w:cs="Times New Roman"/>
          <w:i/>
          <w:lang w:val="en-US"/>
        </w:rPr>
        <w:t xml:space="preserve">: </w:t>
      </w:r>
      <w:proofErr w:type="spellStart"/>
      <w:r w:rsidRPr="007D3C37">
        <w:rPr>
          <w:rFonts w:ascii="Times New Roman" w:hAnsi="Times New Roman" w:cs="Times New Roman"/>
          <w:i/>
          <w:lang w:val="en-US"/>
        </w:rPr>
        <w:t>generación</w:t>
      </w:r>
      <w:proofErr w:type="spellEnd"/>
      <w:r w:rsidRPr="007D3C37">
        <w:rPr>
          <w:rFonts w:ascii="Times New Roman" w:hAnsi="Times New Roman" w:cs="Times New Roman"/>
          <w:i/>
          <w:lang w:val="en-US"/>
        </w:rPr>
        <w:t xml:space="preserve"> entre siglos</w:t>
      </w:r>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Fue</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finalista</w:t>
      </w:r>
      <w:proofErr w:type="spellEnd"/>
      <w:r w:rsidRPr="007D3C37">
        <w:rPr>
          <w:rFonts w:ascii="Times New Roman" w:hAnsi="Times New Roman" w:cs="Times New Roman"/>
          <w:lang w:val="en-US"/>
        </w:rPr>
        <w:t xml:space="preserve"> del Premio Fundación Loewe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2013 y </w:t>
      </w:r>
      <w:r>
        <w:rPr>
          <w:rFonts w:ascii="Times New Roman" w:hAnsi="Times New Roman" w:cs="Times New Roman"/>
          <w:lang w:val="en-US"/>
        </w:rPr>
        <w:t xml:space="preserve">del </w:t>
      </w:r>
      <w:r w:rsidRPr="007D3C37">
        <w:rPr>
          <w:rFonts w:ascii="Times New Roman" w:hAnsi="Times New Roman" w:cs="Times New Roman"/>
          <w:lang w:val="en-US"/>
        </w:rPr>
        <w:t xml:space="preserve">Premio Juan Ramón Jiménez de Coral Gables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2020. </w:t>
      </w:r>
      <w:proofErr w:type="spellStart"/>
      <w:r w:rsidRPr="007D3C37">
        <w:rPr>
          <w:rFonts w:ascii="Times New Roman" w:hAnsi="Times New Roman" w:cs="Times New Roman"/>
          <w:lang w:val="en-US"/>
        </w:rPr>
        <w:t>Publicó</w:t>
      </w:r>
      <w:proofErr w:type="spellEnd"/>
      <w:r w:rsidRPr="007D3C37">
        <w:rPr>
          <w:rFonts w:ascii="Times New Roman" w:hAnsi="Times New Roman" w:cs="Times New Roman"/>
          <w:lang w:val="en-US"/>
        </w:rPr>
        <w:t xml:space="preserve"> </w:t>
      </w:r>
      <w:proofErr w:type="spellStart"/>
      <w:r>
        <w:rPr>
          <w:rFonts w:ascii="Times New Roman" w:hAnsi="Times New Roman" w:cs="Times New Roman"/>
          <w:lang w:val="en-US"/>
        </w:rPr>
        <w:t>los</w:t>
      </w:r>
      <w:proofErr w:type="spellEnd"/>
      <w:r>
        <w:rPr>
          <w:rFonts w:ascii="Times New Roman" w:hAnsi="Times New Roman" w:cs="Times New Roman"/>
          <w:lang w:val="en-US"/>
        </w:rPr>
        <w:t xml:space="preserve"> </w:t>
      </w:r>
      <w:proofErr w:type="spellStart"/>
      <w:r w:rsidRPr="007D3C37">
        <w:rPr>
          <w:rFonts w:ascii="Times New Roman" w:hAnsi="Times New Roman" w:cs="Times New Roman"/>
          <w:lang w:val="en-US"/>
        </w:rPr>
        <w:t>poemario</w:t>
      </w:r>
      <w:r>
        <w:rPr>
          <w:rFonts w:ascii="Times New Roman" w:hAnsi="Times New Roman" w:cs="Times New Roman"/>
          <w:lang w:val="en-US"/>
        </w:rPr>
        <w:t>s</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i/>
          <w:lang w:val="en-US"/>
        </w:rPr>
        <w:t>Fuera</w:t>
      </w:r>
      <w:proofErr w:type="spellEnd"/>
      <w:r w:rsidRPr="007D3C37">
        <w:rPr>
          <w:rFonts w:ascii="Times New Roman" w:hAnsi="Times New Roman" w:cs="Times New Roman"/>
          <w:i/>
          <w:lang w:val="en-US"/>
        </w:rPr>
        <w:t xml:space="preserve"> de </w:t>
      </w:r>
      <w:proofErr w:type="spellStart"/>
      <w:r w:rsidRPr="007D3C37">
        <w:rPr>
          <w:rFonts w:ascii="Times New Roman" w:hAnsi="Times New Roman" w:cs="Times New Roman"/>
          <w:i/>
          <w:lang w:val="en-US"/>
        </w:rPr>
        <w:t>temporada</w:t>
      </w:r>
      <w:proofErr w:type="spellEnd"/>
      <w:r>
        <w:rPr>
          <w:rFonts w:ascii="Times New Roman" w:hAnsi="Times New Roman" w:cs="Times New Roman"/>
          <w:i/>
          <w:lang w:val="en-US"/>
        </w:rPr>
        <w:t xml:space="preserve"> </w:t>
      </w:r>
      <w:r>
        <w:rPr>
          <w:rFonts w:ascii="Times New Roman" w:hAnsi="Times New Roman" w:cs="Times New Roman"/>
          <w:iCs/>
          <w:lang w:val="en-US"/>
        </w:rPr>
        <w:t xml:space="preserve">(2017) y </w:t>
      </w:r>
      <w:proofErr w:type="spellStart"/>
      <w:r w:rsidRPr="007D3C37">
        <w:rPr>
          <w:rFonts w:ascii="Times New Roman" w:hAnsi="Times New Roman" w:cs="Times New Roman"/>
          <w:i/>
          <w:lang w:val="en-US"/>
        </w:rPr>
        <w:t>Prestanombres</w:t>
      </w:r>
      <w:proofErr w:type="spellEnd"/>
      <w:r>
        <w:rPr>
          <w:rFonts w:ascii="Times New Roman" w:hAnsi="Times New Roman" w:cs="Times New Roman"/>
          <w:iCs/>
          <w:lang w:val="en-US"/>
        </w:rPr>
        <w:t xml:space="preserve"> (2022)</w:t>
      </w:r>
      <w:r w:rsidRPr="007D3C37">
        <w:rPr>
          <w:rFonts w:ascii="Times New Roman" w:hAnsi="Times New Roman" w:cs="Times New Roman"/>
          <w:lang w:val="en-US"/>
        </w:rPr>
        <w:t xml:space="preserve">. Se </w:t>
      </w:r>
      <w:proofErr w:type="spellStart"/>
      <w:r w:rsidRPr="007D3C37">
        <w:rPr>
          <w:rFonts w:ascii="Times New Roman" w:hAnsi="Times New Roman" w:cs="Times New Roman"/>
          <w:lang w:val="en-US"/>
        </w:rPr>
        <w:t>desempeñó</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como</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catalogador</w:t>
      </w:r>
      <w:proofErr w:type="spellEnd"/>
      <w:r w:rsidRPr="007D3C37">
        <w:rPr>
          <w:rFonts w:ascii="Times New Roman" w:hAnsi="Times New Roman" w:cs="Times New Roman"/>
          <w:lang w:val="en-US"/>
        </w:rPr>
        <w:t xml:space="preserve"> del </w:t>
      </w:r>
      <w:proofErr w:type="spellStart"/>
      <w:r w:rsidRPr="007D3C37">
        <w:rPr>
          <w:rFonts w:ascii="Times New Roman" w:hAnsi="Times New Roman" w:cs="Times New Roman"/>
          <w:lang w:val="en-US"/>
        </w:rPr>
        <w:t>archivo</w:t>
      </w:r>
      <w:proofErr w:type="spellEnd"/>
      <w:r w:rsidRPr="007D3C37">
        <w:rPr>
          <w:rFonts w:ascii="Times New Roman" w:hAnsi="Times New Roman" w:cs="Times New Roman"/>
          <w:lang w:val="en-US"/>
        </w:rPr>
        <w:t xml:space="preserve"> de </w:t>
      </w:r>
      <w:proofErr w:type="spellStart"/>
      <w:r w:rsidRPr="007D3C37">
        <w:rPr>
          <w:rFonts w:ascii="Times New Roman" w:hAnsi="Times New Roman" w:cs="Times New Roman"/>
          <w:lang w:val="en-US"/>
        </w:rPr>
        <w:t>genocidio</w:t>
      </w:r>
      <w:proofErr w:type="spellEnd"/>
      <w:r w:rsidRPr="007D3C37">
        <w:rPr>
          <w:rFonts w:ascii="Times New Roman" w:hAnsi="Times New Roman" w:cs="Times New Roman"/>
          <w:lang w:val="en-US"/>
        </w:rPr>
        <w:t xml:space="preserve"> </w:t>
      </w:r>
      <w:proofErr w:type="spellStart"/>
      <w:r w:rsidRPr="007D3C37">
        <w:rPr>
          <w:rFonts w:ascii="Times New Roman" w:hAnsi="Times New Roman" w:cs="Times New Roman"/>
          <w:lang w:val="en-US"/>
        </w:rPr>
        <w:t>guatemalteco</w:t>
      </w:r>
      <w:proofErr w:type="spellEnd"/>
      <w:r w:rsidRPr="007D3C37">
        <w:rPr>
          <w:rFonts w:ascii="Times New Roman" w:hAnsi="Times New Roman" w:cs="Times New Roman"/>
          <w:lang w:val="en-US"/>
        </w:rPr>
        <w:t xml:space="preserve"> para la Fundación Shoah </w:t>
      </w:r>
      <w:proofErr w:type="spellStart"/>
      <w:r w:rsidRPr="007D3C37">
        <w:rPr>
          <w:rFonts w:ascii="Times New Roman" w:hAnsi="Times New Roman" w:cs="Times New Roman"/>
          <w:lang w:val="en-US"/>
        </w:rPr>
        <w:t>en</w:t>
      </w:r>
      <w:proofErr w:type="spellEnd"/>
      <w:r w:rsidRPr="007D3C37">
        <w:rPr>
          <w:rFonts w:ascii="Times New Roman" w:hAnsi="Times New Roman" w:cs="Times New Roman"/>
          <w:lang w:val="en-US"/>
        </w:rPr>
        <w:t xml:space="preserve"> USC. </w:t>
      </w:r>
    </w:p>
    <w:p w14:paraId="063CB009" w14:textId="6139EC2F" w:rsidR="007D3C37" w:rsidRDefault="007D3C37" w:rsidP="007D3C37">
      <w:pPr>
        <w:jc w:val="both"/>
        <w:rPr>
          <w:rFonts w:ascii="Times New Roman" w:hAnsi="Times New Roman" w:cs="Times New Roman"/>
          <w:lang w:val="en-US"/>
        </w:rPr>
      </w:pPr>
    </w:p>
    <w:p w14:paraId="0626B9A5" w14:textId="79976F96" w:rsidR="007D3C37" w:rsidRDefault="007D3C37" w:rsidP="007D3C37">
      <w:pPr>
        <w:jc w:val="both"/>
        <w:rPr>
          <w:rFonts w:ascii="Times New Roman" w:hAnsi="Times New Roman" w:cs="Times New Roman"/>
          <w:lang w:val="en-US"/>
        </w:rPr>
      </w:pPr>
      <w:r>
        <w:rPr>
          <w:rFonts w:ascii="Times New Roman" w:hAnsi="Times New Roman" w:cs="Times New Roman"/>
          <w:lang w:val="en-US"/>
        </w:rPr>
        <w:t>Universidad de California Los Angeles</w:t>
      </w:r>
    </w:p>
    <w:p w14:paraId="41A0C9CC" w14:textId="506A7E23" w:rsidR="007D3C37" w:rsidRDefault="007D3C37" w:rsidP="007D3C37">
      <w:pPr>
        <w:jc w:val="both"/>
        <w:rPr>
          <w:rFonts w:ascii="Times New Roman" w:hAnsi="Times New Roman" w:cs="Times New Roman"/>
          <w:lang w:val="en-US"/>
        </w:rPr>
      </w:pPr>
    </w:p>
    <w:p w14:paraId="2075D531" w14:textId="3D34F64C" w:rsidR="007D3C37" w:rsidRDefault="007D3C37" w:rsidP="007D3C37">
      <w:pPr>
        <w:jc w:val="both"/>
        <w:rPr>
          <w:rFonts w:ascii="Times New Roman" w:hAnsi="Times New Roman" w:cs="Times New Roman"/>
          <w:lang w:val="en-US"/>
        </w:rPr>
      </w:pPr>
      <w:r>
        <w:rPr>
          <w:rFonts w:ascii="Times New Roman" w:hAnsi="Times New Roman" w:cs="Times New Roman"/>
          <w:lang w:val="en-US"/>
        </w:rPr>
        <w:t>aaramirezm@ucla.edu</w:t>
      </w:r>
    </w:p>
    <w:p w14:paraId="33D983B2" w14:textId="3A9E2572" w:rsidR="007D3C37" w:rsidRDefault="007D3C37" w:rsidP="007D3C37">
      <w:pPr>
        <w:jc w:val="both"/>
        <w:rPr>
          <w:rFonts w:ascii="Times New Roman" w:hAnsi="Times New Roman" w:cs="Times New Roman"/>
          <w:lang w:val="en-US"/>
        </w:rPr>
      </w:pPr>
    </w:p>
    <w:p w14:paraId="600F61D3" w14:textId="50E9660D" w:rsidR="007D3C37" w:rsidRDefault="00002BAF" w:rsidP="007D3C37">
      <w:pPr>
        <w:jc w:val="both"/>
        <w:rPr>
          <w:rFonts w:ascii="Times New Roman" w:hAnsi="Times New Roman" w:cs="Times New Roman"/>
        </w:rPr>
      </w:pPr>
      <w:r w:rsidRPr="00002BAF">
        <w:rPr>
          <w:rFonts w:ascii="Times New Roman" w:hAnsi="Times New Roman" w:cs="Times New Roman"/>
        </w:rPr>
        <w:t>https://orcid.org/0000-0003-2639-7467</w:t>
      </w:r>
    </w:p>
    <w:p w14:paraId="24FCCFED" w14:textId="11C16A5A" w:rsidR="00002BAF" w:rsidRDefault="00002BAF" w:rsidP="007D3C37">
      <w:pPr>
        <w:jc w:val="both"/>
        <w:rPr>
          <w:rFonts w:ascii="Times New Roman" w:hAnsi="Times New Roman" w:cs="Times New Roman"/>
        </w:rPr>
      </w:pPr>
    </w:p>
    <w:p w14:paraId="4166CA60" w14:textId="77777777" w:rsidR="00002BAF" w:rsidRPr="00002BAF" w:rsidRDefault="00002BAF" w:rsidP="00002BAF">
      <w:pPr>
        <w:jc w:val="center"/>
        <w:rPr>
          <w:rFonts w:ascii="Times New Roman" w:hAnsi="Times New Roman" w:cs="Times New Roman"/>
          <w:lang w:val="es-ES_tradnl"/>
        </w:rPr>
      </w:pPr>
      <w:r w:rsidRPr="00002BAF">
        <w:rPr>
          <w:rFonts w:ascii="Times New Roman" w:hAnsi="Times New Roman" w:cs="Times New Roman"/>
          <w:lang w:val="es-ES_tradnl"/>
        </w:rPr>
        <w:t xml:space="preserve">La </w:t>
      </w:r>
      <w:proofErr w:type="spellStart"/>
      <w:r w:rsidRPr="00002BAF">
        <w:rPr>
          <w:rFonts w:ascii="Times New Roman" w:hAnsi="Times New Roman" w:cs="Times New Roman"/>
          <w:lang w:val="es-ES_tradnl"/>
        </w:rPr>
        <w:t>postautonomía</w:t>
      </w:r>
      <w:proofErr w:type="spellEnd"/>
      <w:r w:rsidRPr="00002BAF">
        <w:rPr>
          <w:rFonts w:ascii="Times New Roman" w:hAnsi="Times New Roman" w:cs="Times New Roman"/>
          <w:lang w:val="es-ES_tradnl"/>
        </w:rPr>
        <w:t xml:space="preserve"> en </w:t>
      </w:r>
      <w:r w:rsidRPr="00002BAF">
        <w:rPr>
          <w:rFonts w:ascii="Times New Roman" w:hAnsi="Times New Roman" w:cs="Times New Roman"/>
          <w:i/>
          <w:iCs/>
          <w:lang w:val="es-ES_tradnl"/>
        </w:rPr>
        <w:t>Chicas muertas</w:t>
      </w:r>
      <w:r w:rsidRPr="00002BAF">
        <w:rPr>
          <w:rFonts w:ascii="Times New Roman" w:hAnsi="Times New Roman" w:cs="Times New Roman"/>
          <w:lang w:val="es-ES_tradnl"/>
        </w:rPr>
        <w:t xml:space="preserve"> de Selva Almada: Textualidad híbrida y construcción de archivo feminista</w:t>
      </w:r>
      <w:r w:rsidRPr="00002BAF">
        <w:rPr>
          <w:rFonts w:ascii="Times New Roman" w:hAnsi="Times New Roman" w:cs="Times New Roman"/>
          <w:lang w:val="es-ES_tradnl"/>
        </w:rPr>
        <w:br/>
      </w:r>
    </w:p>
    <w:p w14:paraId="1F6EA024" w14:textId="77777777" w:rsidR="00002BAF" w:rsidRPr="00002BAF" w:rsidRDefault="00002BAF" w:rsidP="00002BAF">
      <w:pPr>
        <w:jc w:val="center"/>
        <w:rPr>
          <w:rFonts w:ascii="Times New Roman" w:hAnsi="Times New Roman" w:cs="Times New Roman"/>
          <w:lang w:val="es-ES_tradnl"/>
        </w:rPr>
      </w:pPr>
      <w:proofErr w:type="spellStart"/>
      <w:r w:rsidRPr="00002BAF">
        <w:rPr>
          <w:rFonts w:ascii="Times New Roman" w:hAnsi="Times New Roman" w:cs="Times New Roman"/>
          <w:lang w:val="es-ES_tradnl"/>
        </w:rPr>
        <w:t>Postautonomy</w:t>
      </w:r>
      <w:proofErr w:type="spellEnd"/>
      <w:r w:rsidRPr="00002BAF">
        <w:rPr>
          <w:rFonts w:ascii="Times New Roman" w:hAnsi="Times New Roman" w:cs="Times New Roman"/>
          <w:lang w:val="es-ES_tradnl"/>
        </w:rPr>
        <w:t xml:space="preserve"> in </w:t>
      </w:r>
      <w:r w:rsidRPr="00002BAF">
        <w:rPr>
          <w:rFonts w:ascii="Times New Roman" w:hAnsi="Times New Roman" w:cs="Times New Roman"/>
          <w:i/>
          <w:iCs/>
          <w:lang w:val="es-ES_tradnl"/>
        </w:rPr>
        <w:t>Chicas muertas</w:t>
      </w:r>
      <w:r w:rsidRPr="00002BAF">
        <w:rPr>
          <w:rFonts w:ascii="Times New Roman" w:hAnsi="Times New Roman" w:cs="Times New Roman"/>
          <w:lang w:val="es-ES_tradnl"/>
        </w:rPr>
        <w:t xml:space="preserve"> </w:t>
      </w:r>
      <w:proofErr w:type="spellStart"/>
      <w:r w:rsidRPr="00002BAF">
        <w:rPr>
          <w:rFonts w:ascii="Times New Roman" w:hAnsi="Times New Roman" w:cs="Times New Roman"/>
          <w:lang w:val="es-ES_tradnl"/>
        </w:rPr>
        <w:t>by</w:t>
      </w:r>
      <w:proofErr w:type="spellEnd"/>
      <w:r w:rsidRPr="00002BAF">
        <w:rPr>
          <w:rFonts w:ascii="Times New Roman" w:hAnsi="Times New Roman" w:cs="Times New Roman"/>
          <w:lang w:val="es-ES_tradnl"/>
        </w:rPr>
        <w:t xml:space="preserve"> Selva Almada: </w:t>
      </w:r>
      <w:proofErr w:type="spellStart"/>
      <w:r w:rsidRPr="00002BAF">
        <w:rPr>
          <w:rFonts w:ascii="Times New Roman" w:hAnsi="Times New Roman" w:cs="Times New Roman"/>
          <w:lang w:val="es-ES_tradnl"/>
        </w:rPr>
        <w:t>Hybrid</w:t>
      </w:r>
      <w:proofErr w:type="spellEnd"/>
      <w:r w:rsidRPr="00002BAF">
        <w:rPr>
          <w:rFonts w:ascii="Times New Roman" w:hAnsi="Times New Roman" w:cs="Times New Roman"/>
          <w:lang w:val="es-ES_tradnl"/>
        </w:rPr>
        <w:t xml:space="preserve"> </w:t>
      </w:r>
      <w:proofErr w:type="spellStart"/>
      <w:r w:rsidRPr="00002BAF">
        <w:rPr>
          <w:rFonts w:ascii="Times New Roman" w:hAnsi="Times New Roman" w:cs="Times New Roman"/>
          <w:lang w:val="es-ES_tradnl"/>
        </w:rPr>
        <w:t>Textuality</w:t>
      </w:r>
      <w:proofErr w:type="spellEnd"/>
      <w:r w:rsidRPr="00002BAF">
        <w:rPr>
          <w:rFonts w:ascii="Times New Roman" w:hAnsi="Times New Roman" w:cs="Times New Roman"/>
          <w:lang w:val="es-ES_tradnl"/>
        </w:rPr>
        <w:t xml:space="preserve"> and </w:t>
      </w:r>
      <w:proofErr w:type="spellStart"/>
      <w:r w:rsidRPr="00002BAF">
        <w:rPr>
          <w:rFonts w:ascii="Times New Roman" w:hAnsi="Times New Roman" w:cs="Times New Roman"/>
          <w:lang w:val="es-ES_tradnl"/>
        </w:rPr>
        <w:t>Construction</w:t>
      </w:r>
      <w:proofErr w:type="spellEnd"/>
      <w:r w:rsidRPr="00002BAF">
        <w:rPr>
          <w:rFonts w:ascii="Times New Roman" w:hAnsi="Times New Roman" w:cs="Times New Roman"/>
          <w:lang w:val="es-ES_tradnl"/>
        </w:rPr>
        <w:t xml:space="preserve"> </w:t>
      </w:r>
      <w:proofErr w:type="spellStart"/>
      <w:r w:rsidRPr="00002BAF">
        <w:rPr>
          <w:rFonts w:ascii="Times New Roman" w:hAnsi="Times New Roman" w:cs="Times New Roman"/>
          <w:lang w:val="es-ES_tradnl"/>
        </w:rPr>
        <w:t>of</w:t>
      </w:r>
      <w:proofErr w:type="spellEnd"/>
      <w:r w:rsidRPr="00002BAF">
        <w:rPr>
          <w:rFonts w:ascii="Times New Roman" w:hAnsi="Times New Roman" w:cs="Times New Roman"/>
          <w:lang w:val="es-ES_tradnl"/>
        </w:rPr>
        <w:t xml:space="preserve"> </w:t>
      </w:r>
      <w:proofErr w:type="spellStart"/>
      <w:r w:rsidRPr="00002BAF">
        <w:rPr>
          <w:rFonts w:ascii="Times New Roman" w:hAnsi="Times New Roman" w:cs="Times New Roman"/>
          <w:lang w:val="es-ES_tradnl"/>
        </w:rPr>
        <w:t>Feminist</w:t>
      </w:r>
      <w:proofErr w:type="spellEnd"/>
      <w:r w:rsidRPr="00002BAF">
        <w:rPr>
          <w:rFonts w:ascii="Times New Roman" w:hAnsi="Times New Roman" w:cs="Times New Roman"/>
          <w:lang w:val="es-ES_tradnl"/>
        </w:rPr>
        <w:t xml:space="preserve"> archive</w:t>
      </w:r>
    </w:p>
    <w:p w14:paraId="4AEFBB7B" w14:textId="77777777" w:rsidR="00002BAF" w:rsidRPr="00002BAF" w:rsidRDefault="00002BAF" w:rsidP="00002BAF">
      <w:pPr>
        <w:rPr>
          <w:rFonts w:ascii="Times New Roman" w:hAnsi="Times New Roman" w:cs="Times New Roman"/>
          <w:lang w:val="en-US"/>
        </w:rPr>
      </w:pPr>
    </w:p>
    <w:p w14:paraId="69F83679" w14:textId="77777777" w:rsidR="00002BAF" w:rsidRPr="00002BAF" w:rsidRDefault="00002BAF" w:rsidP="00002BAF">
      <w:pPr>
        <w:jc w:val="both"/>
        <w:rPr>
          <w:rFonts w:ascii="Times New Roman" w:hAnsi="Times New Roman" w:cs="Times New Roman"/>
          <w:lang w:val="es-ES_tradnl"/>
        </w:rPr>
      </w:pPr>
      <w:r w:rsidRPr="00002BAF">
        <w:rPr>
          <w:rFonts w:ascii="Times New Roman" w:hAnsi="Times New Roman" w:cs="Times New Roman"/>
          <w:lang w:val="en-US"/>
        </w:rPr>
        <w:tab/>
      </w:r>
      <w:r w:rsidRPr="00002BAF">
        <w:rPr>
          <w:rFonts w:ascii="Times New Roman" w:hAnsi="Times New Roman" w:cs="Times New Roman"/>
          <w:lang w:val="es-ES_tradnl"/>
        </w:rPr>
        <w:t xml:space="preserve">Resumen: Este artículo analiza la textualidad híbrida en </w:t>
      </w:r>
      <w:r w:rsidRPr="00002BAF">
        <w:rPr>
          <w:rFonts w:ascii="Times New Roman" w:hAnsi="Times New Roman" w:cs="Times New Roman"/>
          <w:i/>
          <w:iCs/>
          <w:lang w:val="es-ES_tradnl"/>
        </w:rPr>
        <w:t>Chicas muertas</w:t>
      </w:r>
      <w:r w:rsidRPr="00002BAF">
        <w:rPr>
          <w:rFonts w:ascii="Times New Roman" w:hAnsi="Times New Roman" w:cs="Times New Roman"/>
          <w:lang w:val="es-ES_tradnl"/>
        </w:rPr>
        <w:t>, de Selva Almada,</w:t>
      </w:r>
      <w:r w:rsidRPr="00002BAF">
        <w:rPr>
          <w:rFonts w:ascii="Times New Roman" w:hAnsi="Times New Roman" w:cs="Times New Roman"/>
          <w:i/>
          <w:iCs/>
          <w:lang w:val="es-ES_tradnl"/>
        </w:rPr>
        <w:t xml:space="preserve"> </w:t>
      </w:r>
      <w:r w:rsidRPr="00002BAF">
        <w:rPr>
          <w:rFonts w:ascii="Times New Roman" w:hAnsi="Times New Roman" w:cs="Times New Roman"/>
          <w:lang w:val="es-ES_tradnl"/>
        </w:rPr>
        <w:t>a partir del concepto de “</w:t>
      </w:r>
      <w:proofErr w:type="spellStart"/>
      <w:r w:rsidRPr="00002BAF">
        <w:rPr>
          <w:rFonts w:ascii="Times New Roman" w:hAnsi="Times New Roman" w:cs="Times New Roman"/>
          <w:lang w:val="es-ES_tradnl"/>
        </w:rPr>
        <w:t>postautonomía</w:t>
      </w:r>
      <w:proofErr w:type="spellEnd"/>
      <w:r w:rsidRPr="00002BAF">
        <w:rPr>
          <w:rFonts w:ascii="Times New Roman" w:hAnsi="Times New Roman" w:cs="Times New Roman"/>
          <w:lang w:val="es-ES_tradnl"/>
        </w:rPr>
        <w:t xml:space="preserve">”, desarrollado por Josefina </w:t>
      </w:r>
      <w:proofErr w:type="spellStart"/>
      <w:r w:rsidRPr="00002BAF">
        <w:rPr>
          <w:rFonts w:ascii="Times New Roman" w:hAnsi="Times New Roman" w:cs="Times New Roman"/>
          <w:lang w:val="es-ES_tradnl"/>
        </w:rPr>
        <w:t>Ludmer</w:t>
      </w:r>
      <w:proofErr w:type="spellEnd"/>
      <w:r w:rsidRPr="00002BAF">
        <w:rPr>
          <w:rFonts w:ascii="Times New Roman" w:hAnsi="Times New Roman" w:cs="Times New Roman"/>
          <w:lang w:val="es-ES_tradnl"/>
        </w:rPr>
        <w:t xml:space="preserve">. El objetivo principal es describir las estrategias discursivas destinadas a salvaguardar la memoria de jóvenes mujeres asesinadas impunemente entre el fin de la última dictadura militar y la actualidad en Argentina; dichas estrategias son la reescritura, la fragmentación narrativa y el acompañamiento de fuentes históricas de archivo. Asimismo, apoyado en postulados de la antropología y filosofía, el articulo contribuye al debate académico que confronta a la mirada masculina y la ideología consumista vinculada al patriarcado hegemónico. La metodología comprehende el cotejamiento de los textos internos que componen la obra, sus vasos comunicantes, y considera la función del testimonio frente al activismo político contra el feminicidio. En la sección de conclusiones, el autor vincula al ensamblaje del relato polifónico con la visibilidad de los alcances de la violencia. </w:t>
      </w:r>
    </w:p>
    <w:p w14:paraId="724EA329" w14:textId="77777777" w:rsidR="00002BAF" w:rsidRPr="00002BAF" w:rsidRDefault="00002BAF" w:rsidP="00002BAF">
      <w:pPr>
        <w:jc w:val="both"/>
        <w:rPr>
          <w:rFonts w:ascii="Times New Roman" w:hAnsi="Times New Roman" w:cs="Times New Roman"/>
          <w:lang w:val="es-ES_tradnl"/>
        </w:rPr>
      </w:pPr>
    </w:p>
    <w:p w14:paraId="4DD6489D" w14:textId="77777777" w:rsidR="00002BAF" w:rsidRPr="00002BAF" w:rsidRDefault="00002BAF" w:rsidP="00002BAF">
      <w:pPr>
        <w:jc w:val="both"/>
        <w:rPr>
          <w:rFonts w:ascii="Times New Roman" w:hAnsi="Times New Roman" w:cs="Times New Roman"/>
          <w:lang w:val="es-ES_tradnl"/>
        </w:rPr>
      </w:pPr>
      <w:r w:rsidRPr="00002BAF">
        <w:rPr>
          <w:rFonts w:ascii="Times New Roman" w:hAnsi="Times New Roman" w:cs="Times New Roman"/>
          <w:lang w:val="es-ES_tradnl"/>
        </w:rPr>
        <w:tab/>
        <w:t xml:space="preserve">Palabras clave: </w:t>
      </w:r>
      <w:proofErr w:type="spellStart"/>
      <w:r w:rsidRPr="00002BAF">
        <w:rPr>
          <w:rFonts w:ascii="Times New Roman" w:hAnsi="Times New Roman" w:cs="Times New Roman"/>
          <w:lang w:val="es-ES_tradnl"/>
        </w:rPr>
        <w:t>postautonomía</w:t>
      </w:r>
      <w:proofErr w:type="spellEnd"/>
      <w:r w:rsidRPr="00002BAF">
        <w:rPr>
          <w:rFonts w:ascii="Times New Roman" w:hAnsi="Times New Roman" w:cs="Times New Roman"/>
          <w:lang w:val="es-ES_tradnl"/>
        </w:rPr>
        <w:t>, feminicidio, archivo, mirada masculina, memoria</w:t>
      </w:r>
    </w:p>
    <w:p w14:paraId="30AC9E74" w14:textId="77777777" w:rsidR="00002BAF" w:rsidRPr="00002BAF" w:rsidRDefault="00002BAF" w:rsidP="00002BAF">
      <w:pPr>
        <w:jc w:val="both"/>
        <w:rPr>
          <w:rFonts w:ascii="Times New Roman" w:hAnsi="Times New Roman" w:cs="Times New Roman"/>
          <w:lang w:val="es-ES_tradnl"/>
        </w:rPr>
      </w:pPr>
    </w:p>
    <w:p w14:paraId="6947A5CC" w14:textId="77777777" w:rsidR="00002BAF" w:rsidRPr="00002BAF" w:rsidRDefault="00002BAF" w:rsidP="00002BAF">
      <w:pPr>
        <w:jc w:val="both"/>
        <w:rPr>
          <w:rFonts w:ascii="Times New Roman" w:hAnsi="Times New Roman" w:cs="Times New Roman"/>
          <w:lang w:val="en-US"/>
        </w:rPr>
      </w:pPr>
      <w:r w:rsidRPr="00002BAF">
        <w:rPr>
          <w:rFonts w:ascii="Times New Roman" w:hAnsi="Times New Roman" w:cs="Times New Roman"/>
          <w:lang w:val="es-ES_tradnl"/>
        </w:rPr>
        <w:tab/>
      </w:r>
      <w:r w:rsidRPr="00002BAF">
        <w:rPr>
          <w:rFonts w:ascii="Times New Roman" w:hAnsi="Times New Roman" w:cs="Times New Roman"/>
          <w:lang w:val="en-US"/>
        </w:rPr>
        <w:t xml:space="preserve">Abstract: This article analyzes the hybrid textuality of </w:t>
      </w:r>
      <w:proofErr w:type="spellStart"/>
      <w:r w:rsidRPr="00002BAF">
        <w:rPr>
          <w:rFonts w:ascii="Times New Roman" w:hAnsi="Times New Roman" w:cs="Times New Roman"/>
          <w:i/>
          <w:iCs/>
          <w:lang w:val="en-US"/>
        </w:rPr>
        <w:t>Chicas</w:t>
      </w:r>
      <w:proofErr w:type="spellEnd"/>
      <w:r w:rsidRPr="00002BAF">
        <w:rPr>
          <w:rFonts w:ascii="Times New Roman" w:hAnsi="Times New Roman" w:cs="Times New Roman"/>
          <w:i/>
          <w:iCs/>
          <w:lang w:val="en-US"/>
        </w:rPr>
        <w:t xml:space="preserve"> </w:t>
      </w:r>
      <w:proofErr w:type="spellStart"/>
      <w:r w:rsidRPr="00002BAF">
        <w:rPr>
          <w:rFonts w:ascii="Times New Roman" w:hAnsi="Times New Roman" w:cs="Times New Roman"/>
          <w:i/>
          <w:iCs/>
          <w:lang w:val="en-US"/>
        </w:rPr>
        <w:t>muertas</w:t>
      </w:r>
      <w:proofErr w:type="spellEnd"/>
      <w:r w:rsidRPr="00002BAF">
        <w:rPr>
          <w:rFonts w:ascii="Times New Roman" w:hAnsi="Times New Roman" w:cs="Times New Roman"/>
          <w:lang w:val="en-US"/>
        </w:rPr>
        <w:t xml:space="preserve"> by Selva Almada based on the concept of “</w:t>
      </w:r>
      <w:proofErr w:type="spellStart"/>
      <w:r w:rsidRPr="00002BAF">
        <w:rPr>
          <w:rFonts w:ascii="Times New Roman" w:hAnsi="Times New Roman" w:cs="Times New Roman"/>
          <w:lang w:val="en-US"/>
        </w:rPr>
        <w:t>postautonomy</w:t>
      </w:r>
      <w:proofErr w:type="spellEnd"/>
      <w:r w:rsidRPr="00002BAF">
        <w:rPr>
          <w:rFonts w:ascii="Times New Roman" w:hAnsi="Times New Roman" w:cs="Times New Roman"/>
          <w:lang w:val="en-US"/>
        </w:rPr>
        <w:t xml:space="preserve">” as coined by Josefina </w:t>
      </w:r>
      <w:proofErr w:type="spellStart"/>
      <w:r w:rsidRPr="00002BAF">
        <w:rPr>
          <w:rFonts w:ascii="Times New Roman" w:hAnsi="Times New Roman" w:cs="Times New Roman"/>
          <w:lang w:val="en-US"/>
        </w:rPr>
        <w:t>Ludmer</w:t>
      </w:r>
      <w:proofErr w:type="spellEnd"/>
      <w:r w:rsidRPr="00002BAF">
        <w:rPr>
          <w:rFonts w:ascii="Times New Roman" w:hAnsi="Times New Roman" w:cs="Times New Roman"/>
          <w:lang w:val="en-US"/>
        </w:rPr>
        <w:t xml:space="preserve">. The main objective is to describe the discursive strategies used to safeguard the memory of young women who were assassinated with impunity between the end of the last military dictatorship to the present day in Argentina; these are strategies such as rewriting, fragmented narratives, and incorporated archival historical sources. Additionally, proceeding from anthropological and philosophical principles, this article contributes to academic debates around the relationship between the male gaze and consumerist ideology linked to hegemonic masculinity. The author's methodology consists of crosschecking the internal texts composing the work and their communicating vessels and of </w:t>
      </w:r>
      <w:r w:rsidRPr="00002BAF">
        <w:rPr>
          <w:rFonts w:ascii="Times New Roman" w:hAnsi="Times New Roman" w:cs="Times New Roman"/>
          <w:lang w:val="en-US"/>
        </w:rPr>
        <w:lastRenderedPageBreak/>
        <w:t xml:space="preserve">considering the function of testimony within political activism against femicide. In the conclusions section, the author proposes the assemblage of the polyphonic narrative as a tool for raising awareness of the reach of violence. </w:t>
      </w:r>
    </w:p>
    <w:p w14:paraId="7CB08542" w14:textId="77777777" w:rsidR="00002BAF" w:rsidRPr="00002BAF" w:rsidRDefault="00002BAF" w:rsidP="00002BAF">
      <w:pPr>
        <w:jc w:val="both"/>
        <w:rPr>
          <w:rFonts w:ascii="Times New Roman" w:hAnsi="Times New Roman" w:cs="Times New Roman"/>
          <w:lang w:val="en-US"/>
        </w:rPr>
      </w:pPr>
      <w:r w:rsidRPr="00002BAF">
        <w:rPr>
          <w:rFonts w:ascii="Times New Roman" w:hAnsi="Times New Roman" w:cs="Times New Roman"/>
          <w:lang w:val="en-US"/>
        </w:rPr>
        <w:tab/>
      </w:r>
    </w:p>
    <w:p w14:paraId="1AF52260" w14:textId="77777777" w:rsidR="00002BAF" w:rsidRPr="00002BAF" w:rsidRDefault="00002BAF" w:rsidP="00002BAF">
      <w:pPr>
        <w:jc w:val="both"/>
        <w:rPr>
          <w:rFonts w:ascii="Times New Roman" w:hAnsi="Times New Roman" w:cs="Times New Roman"/>
          <w:b/>
          <w:bCs/>
          <w:lang w:val="en-US"/>
        </w:rPr>
      </w:pPr>
      <w:r w:rsidRPr="00002BAF">
        <w:rPr>
          <w:rFonts w:ascii="Times New Roman" w:hAnsi="Times New Roman" w:cs="Times New Roman"/>
          <w:lang w:val="en-US"/>
        </w:rPr>
        <w:tab/>
        <w:t xml:space="preserve">Keywords: </w:t>
      </w:r>
      <w:proofErr w:type="spellStart"/>
      <w:r w:rsidRPr="00002BAF">
        <w:rPr>
          <w:rFonts w:ascii="Times New Roman" w:hAnsi="Times New Roman" w:cs="Times New Roman"/>
          <w:lang w:val="en-US"/>
        </w:rPr>
        <w:t>postautonomy</w:t>
      </w:r>
      <w:proofErr w:type="spellEnd"/>
      <w:r w:rsidRPr="00002BAF">
        <w:rPr>
          <w:rFonts w:ascii="Times New Roman" w:hAnsi="Times New Roman" w:cs="Times New Roman"/>
          <w:lang w:val="en-US"/>
        </w:rPr>
        <w:t>, femicide, archive, male gaze, memory</w:t>
      </w:r>
    </w:p>
    <w:p w14:paraId="588B21F0" w14:textId="77777777" w:rsidR="007D3C37" w:rsidRDefault="007D3C37" w:rsidP="00002BAF">
      <w:pPr>
        <w:jc w:val="both"/>
      </w:pPr>
    </w:p>
    <w:sectPr w:rsidR="007D3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C37"/>
    <w:rsid w:val="00002BAF"/>
    <w:rsid w:val="001028C1"/>
    <w:rsid w:val="0033475C"/>
    <w:rsid w:val="005D2B36"/>
    <w:rsid w:val="007D3C37"/>
    <w:rsid w:val="00C740D4"/>
    <w:rsid w:val="00DB64F8"/>
    <w:rsid w:val="00E32BC1"/>
    <w:rsid w:val="00F82933"/>
    <w:rsid w:val="00FC2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9892D9"/>
  <w15:chartTrackingRefBased/>
  <w15:docId w15:val="{5A5F4814-B72D-5D48-B77F-1F6E73FB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Adelmar Ramirez</dc:creator>
  <cp:keywords/>
  <dc:description/>
  <cp:lastModifiedBy>Adelmar Ramirez</cp:lastModifiedBy>
  <cp:revision>1</cp:revision>
  <dcterms:created xsi:type="dcterms:W3CDTF">2022-08-12T14:46:00Z</dcterms:created>
  <dcterms:modified xsi:type="dcterms:W3CDTF">2022-08-12T14:55:00Z</dcterms:modified>
</cp:coreProperties>
</file>