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CB2" w:rsidRDefault="00506CB2">
      <w:pPr>
        <w:spacing w:after="280" w:line="240" w:lineRule="auto"/>
        <w:rPr>
          <w:rFonts w:ascii="Times New Roman" w:hAnsi="Times New Roman" w:cs="Times New Roman"/>
          <w:b/>
          <w:color w:val="auto"/>
          <w:sz w:val="24"/>
          <w:szCs w:val="24"/>
        </w:rPr>
      </w:pPr>
      <w:bookmarkStart w:id="0" w:name="_GoBack"/>
      <w:bookmarkEnd w:id="0"/>
    </w:p>
    <w:p w:rsidR="00506CB2" w:rsidRDefault="0054666D">
      <w:pPr>
        <w:spacing w:after="280" w:line="240" w:lineRule="auto"/>
        <w:jc w:val="center"/>
      </w:pPr>
      <w:r>
        <w:rPr>
          <w:rFonts w:ascii="Times New Roman" w:hAnsi="Times New Roman" w:cs="Times New Roman"/>
          <w:b/>
          <w:color w:val="auto"/>
          <w:sz w:val="24"/>
          <w:szCs w:val="24"/>
        </w:rPr>
        <w:t>Las clases sociales en el agro pampeano argentino: estado de la cuestión y propuesta de reactualización analítica</w:t>
      </w:r>
      <w:r>
        <w:rPr>
          <w:rStyle w:val="Ancladenotaalpie"/>
          <w:rFonts w:ascii="Times New Roman" w:hAnsi="Times New Roman" w:cs="Times New Roman"/>
          <w:b/>
          <w:color w:val="auto"/>
          <w:sz w:val="24"/>
          <w:szCs w:val="24"/>
        </w:rPr>
        <w:footnoteReference w:id="1"/>
      </w:r>
    </w:p>
    <w:p w:rsidR="00506CB2" w:rsidRDefault="0054666D">
      <w:pPr>
        <w:spacing w:after="28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Social classes in the Argentine pampas: state of the art and proposal for analytical update.</w:t>
      </w:r>
    </w:p>
    <w:p w:rsidR="00506CB2" w:rsidRDefault="00506CB2">
      <w:pPr>
        <w:spacing w:after="280" w:line="240" w:lineRule="auto"/>
        <w:jc w:val="right"/>
        <w:rPr>
          <w:rStyle w:val="Ancladenotaalpie"/>
          <w:rFonts w:ascii="Times New Roman" w:hAnsi="Times New Roman" w:cs="Times New Roman"/>
          <w:color w:val="auto"/>
          <w:sz w:val="24"/>
          <w:szCs w:val="24"/>
        </w:rPr>
      </w:pPr>
    </w:p>
    <w:p w:rsidR="00506CB2" w:rsidRDefault="0054666D">
      <w:pPr>
        <w:spacing w:after="28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Resumen </w:t>
      </w:r>
    </w:p>
    <w:p w:rsidR="00506CB2" w:rsidRDefault="0054666D">
      <w:pPr>
        <w:spacing w:after="280" w:line="240" w:lineRule="auto"/>
        <w:jc w:val="both"/>
      </w:pPr>
      <w:r>
        <w:rPr>
          <w:rFonts w:ascii="Times New Roman" w:hAnsi="Times New Roman" w:cs="Times New Roman"/>
          <w:color w:val="auto"/>
          <w:sz w:val="24"/>
          <w:szCs w:val="24"/>
        </w:rPr>
        <w:t xml:space="preserve">El artículo </w:t>
      </w:r>
      <w:r>
        <w:rPr>
          <w:rFonts w:ascii="Times New Roman" w:eastAsia="Arial" w:hAnsi="Times New Roman" w:cs="Times New Roman"/>
          <w:color w:val="auto"/>
          <w:sz w:val="24"/>
          <w:szCs w:val="24"/>
          <w:lang w:val="es-ES"/>
        </w:rPr>
        <w:t>r</w:t>
      </w:r>
      <w:r>
        <w:rPr>
          <w:rFonts w:ascii="Times New Roman" w:eastAsia="Droid Sans Fallback" w:hAnsi="Times New Roman" w:cs="Times New Roman"/>
          <w:color w:val="auto"/>
          <w:sz w:val="24"/>
          <w:szCs w:val="24"/>
          <w:lang w:val="es-ES"/>
        </w:rPr>
        <w:t xml:space="preserve">ealiza un breve repaso sobre los principales aportes de la teoría marxista al análisis de clases en el agro, recuperando el modo en que los enfoques de clase fueron utilizados en el estudio del agro pampeano a lo largo de las diferentes etapas históricas. </w:t>
      </w:r>
      <w:r>
        <w:rPr>
          <w:rFonts w:ascii="Times New Roman" w:eastAsia="Droid Sans Fallback" w:hAnsi="Times New Roman" w:cs="Times New Roman"/>
          <w:color w:val="auto"/>
          <w:sz w:val="24"/>
          <w:szCs w:val="24"/>
          <w:lang w:val="es-ES"/>
        </w:rPr>
        <w:t xml:space="preserve">Se identifican cuatro etapas con enfoques y énfasis diferentes. Por último, se proponen elementos para una reactualización de esta perspectiva, contemplando las transformaciones ocurridas en las relaciones sociales de producción del capitalismo agrario en </w:t>
      </w:r>
      <w:r>
        <w:rPr>
          <w:rFonts w:ascii="Times New Roman" w:eastAsia="Droid Sans Fallback" w:hAnsi="Times New Roman" w:cs="Times New Roman"/>
          <w:color w:val="auto"/>
          <w:sz w:val="24"/>
          <w:szCs w:val="24"/>
          <w:lang w:val="es-ES"/>
        </w:rPr>
        <w:t>las últimas décadas. En esa línea, se señala la necesidad de articular determinaciones estructurales en una mirada relacional. De este modo, distinguir, por un lado, clases en base a su relación con los factores productivos pero también identificar fraccio</w:t>
      </w:r>
      <w:r>
        <w:rPr>
          <w:rFonts w:ascii="Times New Roman" w:eastAsia="Droid Sans Fallback" w:hAnsi="Times New Roman" w:cs="Times New Roman"/>
          <w:color w:val="auto"/>
          <w:sz w:val="24"/>
          <w:szCs w:val="24"/>
          <w:lang w:val="es-ES"/>
        </w:rPr>
        <w:t xml:space="preserve">nes y sectores de clases y la existencia de posiciones ambivalentes. Por otro, abordar las relaciones entre clases recurriendo a la imputación analítica de intereses y la conformación de alianzas de clase. </w:t>
      </w:r>
    </w:p>
    <w:p w:rsidR="00506CB2" w:rsidRDefault="0054666D">
      <w:pPr>
        <w:spacing w:after="280" w:line="240" w:lineRule="auto"/>
      </w:pPr>
      <w:r>
        <w:rPr>
          <w:rFonts w:ascii="Times New Roman" w:hAnsi="Times New Roman" w:cs="Times New Roman"/>
          <w:b/>
          <w:color w:val="auto"/>
          <w:sz w:val="24"/>
          <w:szCs w:val="24"/>
        </w:rPr>
        <w:t xml:space="preserve">Palabras clave: </w:t>
      </w:r>
      <w:r>
        <w:rPr>
          <w:rFonts w:ascii="Times New Roman" w:hAnsi="Times New Roman" w:cs="Times New Roman"/>
          <w:color w:val="auto"/>
          <w:sz w:val="24"/>
          <w:szCs w:val="24"/>
        </w:rPr>
        <w:t>clases sociales; agro pampeano; t</w:t>
      </w:r>
      <w:r>
        <w:rPr>
          <w:rFonts w:ascii="Times New Roman" w:hAnsi="Times New Roman" w:cs="Times New Roman"/>
          <w:color w:val="auto"/>
          <w:sz w:val="24"/>
          <w:szCs w:val="24"/>
        </w:rPr>
        <w:t>eoría marxista</w:t>
      </w:r>
    </w:p>
    <w:p w:rsidR="00506CB2" w:rsidRDefault="0054666D">
      <w:pPr>
        <w:spacing w:after="28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Summary</w:t>
      </w:r>
    </w:p>
    <w:p w:rsidR="00506CB2" w:rsidRDefault="0054666D">
      <w:pPr>
        <w:spacing w:after="280" w:line="240" w:lineRule="auto"/>
        <w:jc w:val="both"/>
      </w:pPr>
      <w:r>
        <w:rPr>
          <w:rFonts w:ascii="Times New Roman" w:hAnsi="Times New Roman" w:cs="Times New Roman"/>
          <w:color w:val="auto"/>
          <w:sz w:val="24"/>
          <w:szCs w:val="24"/>
        </w:rPr>
        <w:t xml:space="preserve">The </w:t>
      </w:r>
      <w:r>
        <w:rPr>
          <w:rFonts w:ascii="Times New Roman" w:hAnsi="Times New Roman" w:cs="Times New Roman"/>
          <w:color w:val="auto"/>
          <w:sz w:val="24"/>
          <w:szCs w:val="24"/>
          <w:lang w:val="en-US"/>
        </w:rPr>
        <w:t xml:space="preserve">article presents a brief review on the main contributions of marxist theory to social classes analysis in agriculture, recovering the way in wich classes approaches have been used to study </w:t>
      </w:r>
      <w:bookmarkStart w:id="1" w:name="tw-target-text"/>
      <w:bookmarkEnd w:id="1"/>
      <w:r>
        <w:rPr>
          <w:rFonts w:ascii="Times New Roman" w:hAnsi="Times New Roman" w:cs="Times New Roman"/>
          <w:color w:val="auto"/>
          <w:sz w:val="24"/>
          <w:szCs w:val="24"/>
          <w:lang w:val="en-US"/>
        </w:rPr>
        <w:t>the Argentine</w:t>
      </w:r>
      <w:r>
        <w:rPr>
          <w:rFonts w:ascii="Times New Roman" w:hAnsi="Times New Roman" w:cs="Times New Roman"/>
          <w:color w:val="auto"/>
          <w:sz w:val="24"/>
          <w:szCs w:val="24"/>
        </w:rPr>
        <w:t xml:space="preserve"> pampas </w:t>
      </w:r>
      <w:r>
        <w:rPr>
          <w:rFonts w:ascii="Times New Roman" w:hAnsi="Times New Roman" w:cs="Times New Roman"/>
          <w:color w:val="auto"/>
          <w:sz w:val="24"/>
          <w:szCs w:val="24"/>
          <w:lang w:val="en-US"/>
        </w:rPr>
        <w:t>throughout the diff</w:t>
      </w:r>
      <w:r>
        <w:rPr>
          <w:rFonts w:ascii="Times New Roman" w:hAnsi="Times New Roman" w:cs="Times New Roman"/>
          <w:color w:val="auto"/>
          <w:sz w:val="24"/>
          <w:szCs w:val="24"/>
          <w:lang w:val="en-US"/>
        </w:rPr>
        <w:t>erent historical stages. Four stages with different standpoints and emphasis are identified. Finally, elements for the analytical update of this perspective are proposed, taking into account the transformations that have occurred in agrarian capitalism soc</w:t>
      </w:r>
      <w:r>
        <w:rPr>
          <w:rFonts w:ascii="Times New Roman" w:hAnsi="Times New Roman" w:cs="Times New Roman"/>
          <w:color w:val="auto"/>
          <w:sz w:val="24"/>
          <w:szCs w:val="24"/>
          <w:lang w:val="en-US"/>
        </w:rPr>
        <w:t>ial relations of production in recent decades. In that line, the need to bind structural determinations and a relational perspective is pointed out. Thus, on the one hand, classes are distinguished based on their relationship with factors of production, an</w:t>
      </w:r>
      <w:r>
        <w:rPr>
          <w:rFonts w:ascii="Times New Roman" w:hAnsi="Times New Roman" w:cs="Times New Roman"/>
          <w:color w:val="auto"/>
          <w:sz w:val="24"/>
          <w:szCs w:val="24"/>
          <w:lang w:val="en-US"/>
        </w:rPr>
        <w:t xml:space="preserve">d fractions, sectors and ambivalent positions of class are identified. On the other, relations between classes are addressed using analytical imputation of interests and the formation of class alliances. </w:t>
      </w:r>
    </w:p>
    <w:p w:rsidR="00506CB2" w:rsidRDefault="0054666D">
      <w:pPr>
        <w:spacing w:after="280" w:line="240" w:lineRule="auto"/>
        <w:jc w:val="both"/>
      </w:pPr>
      <w:r>
        <w:rPr>
          <w:rFonts w:ascii="Times New Roman" w:hAnsi="Times New Roman" w:cs="Times New Roman"/>
          <w:b/>
          <w:color w:val="auto"/>
          <w:sz w:val="24"/>
          <w:szCs w:val="24"/>
        </w:rPr>
        <w:t xml:space="preserve">Key words </w:t>
      </w:r>
      <w:r>
        <w:rPr>
          <w:rFonts w:ascii="Times New Roman" w:hAnsi="Times New Roman" w:cs="Times New Roman"/>
          <w:color w:val="auto"/>
          <w:sz w:val="24"/>
          <w:szCs w:val="24"/>
        </w:rPr>
        <w:t xml:space="preserve">social classes, Argentine pampas, marxist theory </w:t>
      </w:r>
    </w:p>
    <w:p w:rsidR="00506CB2" w:rsidRDefault="00506CB2">
      <w:pPr>
        <w:spacing w:after="280" w:line="240" w:lineRule="auto"/>
        <w:jc w:val="center"/>
        <w:rPr>
          <w:rFonts w:ascii="Times New Roman" w:hAnsi="Times New Roman" w:cs="Times New Roman"/>
          <w:b/>
          <w:color w:val="auto"/>
          <w:sz w:val="24"/>
          <w:szCs w:val="24"/>
        </w:rPr>
      </w:pPr>
    </w:p>
    <w:p w:rsidR="00506CB2" w:rsidRDefault="0054666D">
      <w:pPr>
        <w:spacing w:after="28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Las clases sociales en el agro pampeano argentino: estado de la cuestión y propuesta de reactualización analítica</w:t>
      </w:r>
    </w:p>
    <w:p w:rsidR="00506CB2" w:rsidRDefault="0054666D">
      <w:pPr>
        <w:spacing w:after="28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1. Introducción</w:t>
      </w:r>
    </w:p>
    <w:p w:rsidR="00506CB2" w:rsidRDefault="0054666D">
      <w:pPr>
        <w:spacing w:after="280" w:line="240" w:lineRule="auto"/>
        <w:jc w:val="both"/>
        <w:rPr>
          <w:rFonts w:ascii="Times New Roman" w:eastAsia="Droid Sans Fallback" w:hAnsi="Times New Roman" w:cs="Times New Roman"/>
          <w:color w:val="auto"/>
          <w:sz w:val="24"/>
          <w:szCs w:val="24"/>
        </w:rPr>
      </w:pPr>
      <w:r>
        <w:rPr>
          <w:rFonts w:ascii="Times New Roman" w:eastAsia="Droid Sans Fallback" w:hAnsi="Times New Roman" w:cs="Times New Roman"/>
          <w:color w:val="auto"/>
          <w:sz w:val="24"/>
          <w:szCs w:val="24"/>
        </w:rPr>
        <w:lastRenderedPageBreak/>
        <w:t>Desde fines del siglo XIX, a la par de desarrollo del capitalismo en el agr</w:t>
      </w:r>
      <w:r>
        <w:rPr>
          <w:rFonts w:ascii="Times New Roman" w:eastAsia="Droid Sans Fallback" w:hAnsi="Times New Roman" w:cs="Times New Roman"/>
          <w:color w:val="auto"/>
          <w:sz w:val="24"/>
          <w:szCs w:val="24"/>
        </w:rPr>
        <w:t>o pampeano, diferentes pensadores intentaron comprender las características de las relaciones sociales que allí se entretejen. Durante gran parte del siglo XX, esas caracterizaciones estuvieron influenciadas por la perspectiva marxista de las clases social</w:t>
      </w:r>
      <w:r>
        <w:rPr>
          <w:rFonts w:ascii="Times New Roman" w:eastAsia="Droid Sans Fallback" w:hAnsi="Times New Roman" w:cs="Times New Roman"/>
          <w:color w:val="auto"/>
          <w:sz w:val="24"/>
          <w:szCs w:val="24"/>
        </w:rPr>
        <w:t>es, revisada a la luz de las características propias que asumió el proceso en nuestro país.</w:t>
      </w:r>
    </w:p>
    <w:p w:rsidR="00506CB2" w:rsidRDefault="0054666D">
      <w:pPr>
        <w:widowControl w:val="0"/>
        <w:spacing w:after="280" w:line="240" w:lineRule="auto"/>
        <w:jc w:val="both"/>
        <w:rPr>
          <w:rFonts w:ascii="Times New Roman" w:eastAsia="Droid Sans Fallback" w:hAnsi="Times New Roman" w:cs="Times New Roman"/>
          <w:color w:val="auto"/>
          <w:sz w:val="24"/>
          <w:szCs w:val="24"/>
        </w:rPr>
      </w:pPr>
      <w:r>
        <w:rPr>
          <w:rFonts w:ascii="Times New Roman" w:eastAsia="Droid Sans Fallback" w:hAnsi="Times New Roman" w:cs="Times New Roman"/>
          <w:color w:val="auto"/>
          <w:sz w:val="24"/>
          <w:szCs w:val="24"/>
        </w:rPr>
        <w:t xml:space="preserve">En las últimas décadas, las grandes transformaciones tecnológicas y productivas que se han sucedido en el agro, han dado lugar a profundos cambios en la estructura </w:t>
      </w:r>
      <w:r>
        <w:rPr>
          <w:rFonts w:ascii="Times New Roman" w:eastAsia="Droid Sans Fallback" w:hAnsi="Times New Roman" w:cs="Times New Roman"/>
          <w:color w:val="auto"/>
          <w:sz w:val="24"/>
          <w:szCs w:val="24"/>
        </w:rPr>
        <w:t>social, con la aparición de nuevos sujetos y la transformación o desaparición de otros. A partir de esto, han surgido gran cantidad de estudios que abordan estos cambios elaborando diferentes tipologías de sujetos sociales agrarios. A pesar de las diferenc</w:t>
      </w:r>
      <w:r>
        <w:rPr>
          <w:rFonts w:ascii="Times New Roman" w:eastAsia="Droid Sans Fallback" w:hAnsi="Times New Roman" w:cs="Times New Roman"/>
          <w:color w:val="auto"/>
          <w:sz w:val="24"/>
          <w:szCs w:val="24"/>
        </w:rPr>
        <w:t>ias en los abordajes, buena parte de los trabajos se centran en remarcar la heterogeneidad de los actores que protagonizan el actual modelo agropecuario, y analizan las trayectorias de diferenciación social con predominio de los estudios de caso. La releva</w:t>
      </w:r>
      <w:r>
        <w:rPr>
          <w:rFonts w:ascii="Times New Roman" w:eastAsia="Droid Sans Fallback" w:hAnsi="Times New Roman" w:cs="Times New Roman"/>
          <w:color w:val="auto"/>
          <w:sz w:val="24"/>
          <w:szCs w:val="24"/>
        </w:rPr>
        <w:t xml:space="preserve">ncia de estos abordajes puede asociarse a las transformaciones que la hegemonía neoliberal –con su presupuesto de individualismo metodológico y condicionamientos presupuestarios- produjo en los ámbitos académicos y a un proceso general de retroceso de las </w:t>
      </w:r>
      <w:r>
        <w:rPr>
          <w:rFonts w:ascii="Times New Roman" w:eastAsia="Droid Sans Fallback" w:hAnsi="Times New Roman" w:cs="Times New Roman"/>
          <w:color w:val="auto"/>
          <w:sz w:val="24"/>
          <w:szCs w:val="24"/>
        </w:rPr>
        <w:t xml:space="preserve">macro-teorías, que resultó en una menor incidencia de los enfoques en términos de clases. </w:t>
      </w:r>
    </w:p>
    <w:p w:rsidR="00506CB2" w:rsidRDefault="0054666D">
      <w:pPr>
        <w:spacing w:after="280" w:line="240" w:lineRule="auto"/>
        <w:jc w:val="both"/>
        <w:rPr>
          <w:rFonts w:ascii="Times New Roman" w:eastAsia="Droid Sans Fallback" w:hAnsi="Times New Roman" w:cs="Times New Roman"/>
          <w:color w:val="auto"/>
          <w:sz w:val="24"/>
          <w:szCs w:val="24"/>
        </w:rPr>
      </w:pPr>
      <w:r>
        <w:rPr>
          <w:rFonts w:ascii="Times New Roman" w:eastAsia="Droid Sans Fallback" w:hAnsi="Times New Roman" w:cs="Times New Roman"/>
          <w:color w:val="auto"/>
          <w:sz w:val="24"/>
          <w:szCs w:val="24"/>
        </w:rPr>
        <w:t>Frente a un agro donde han crecido la desigualdad y la concentración, es necesario recuperar un análisis de la estructura social agraria que parta de actores colecti</w:t>
      </w:r>
      <w:r>
        <w:rPr>
          <w:rFonts w:ascii="Times New Roman" w:eastAsia="Droid Sans Fallback" w:hAnsi="Times New Roman" w:cs="Times New Roman"/>
          <w:color w:val="auto"/>
          <w:sz w:val="24"/>
          <w:szCs w:val="24"/>
        </w:rPr>
        <w:t>vos estructuralmente identificados, buscando entender cómo se expresa la dinámica de la lucha de clases en el sector. En ese marco, el artículo se propone tres objetivos, que ordenan la exposición. En primer lugar, realizar un breve recorrido sobre los pri</w:t>
      </w:r>
      <w:r>
        <w:rPr>
          <w:rFonts w:ascii="Times New Roman" w:eastAsia="Droid Sans Fallback" w:hAnsi="Times New Roman" w:cs="Times New Roman"/>
          <w:color w:val="auto"/>
          <w:sz w:val="24"/>
          <w:szCs w:val="24"/>
        </w:rPr>
        <w:t>ncipales aportes de la teoría marxista al análisis de clases en el agro. En segundo lugar, recuperar el modo en que los enfoques de clase fueron utilizados en el análisis del agro pampeano a lo largo de las diferentes etapas históricas. Por último, propone</w:t>
      </w:r>
      <w:r>
        <w:rPr>
          <w:rFonts w:ascii="Times New Roman" w:eastAsia="Droid Sans Fallback" w:hAnsi="Times New Roman" w:cs="Times New Roman"/>
          <w:color w:val="auto"/>
          <w:sz w:val="24"/>
          <w:szCs w:val="24"/>
        </w:rPr>
        <w:t xml:space="preserve">r elementos para una reactualización de esta perspectiva, contemplando las transformaciones ocurridas en las relaciones sociales de producción del capitalismo agrario pampeano en las últimas décadas. </w:t>
      </w:r>
    </w:p>
    <w:p w:rsidR="00506CB2" w:rsidRDefault="0054666D">
      <w:pPr>
        <w:spacing w:after="28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2. El aporte del marxismo al análisis de los sujetos ag</w:t>
      </w:r>
      <w:r>
        <w:rPr>
          <w:rFonts w:ascii="Times New Roman" w:hAnsi="Times New Roman" w:cs="Times New Roman"/>
          <w:b/>
          <w:color w:val="auto"/>
          <w:sz w:val="24"/>
          <w:szCs w:val="24"/>
        </w:rPr>
        <w:t>rarios</w:t>
      </w:r>
    </w:p>
    <w:p w:rsidR="00506CB2" w:rsidRDefault="0054666D">
      <w:pPr>
        <w:spacing w:after="280" w:line="240" w:lineRule="auto"/>
        <w:jc w:val="both"/>
      </w:pPr>
      <w:r>
        <w:rPr>
          <w:rFonts w:ascii="Times New Roman" w:hAnsi="Times New Roman" w:cs="Times New Roman"/>
          <w:color w:val="auto"/>
          <w:sz w:val="24"/>
          <w:szCs w:val="24"/>
        </w:rPr>
        <w:t xml:space="preserve">En el campo de los estudios sociales, la corriente de pensamiento marxista inauguró una línea de interpretación sobre el agro y de la relación de éste con el resto de la sociedad que ha logrado persistir hasta la actualidad. </w:t>
      </w:r>
      <w:bookmarkStart w:id="2" w:name="_GoBack1"/>
      <w:bookmarkEnd w:id="2"/>
      <w:r>
        <w:rPr>
          <w:rFonts w:ascii="Times New Roman" w:hAnsi="Times New Roman" w:cs="Times New Roman"/>
          <w:color w:val="auto"/>
          <w:sz w:val="24"/>
          <w:szCs w:val="24"/>
        </w:rPr>
        <w:t xml:space="preserve">Según la perspectiva de </w:t>
      </w:r>
      <w:r>
        <w:rPr>
          <w:rFonts w:ascii="Times New Roman" w:hAnsi="Times New Roman" w:cs="Times New Roman"/>
          <w:color w:val="auto"/>
          <w:sz w:val="24"/>
          <w:szCs w:val="24"/>
        </w:rPr>
        <w:t xml:space="preserve">Murmis (1999), su relevancia ha sido tal que hasta el momento no ha surgido una consideración más completa de la problemática agraria. </w:t>
      </w:r>
    </w:p>
    <w:p w:rsidR="00506CB2" w:rsidRDefault="0054666D">
      <w:pPr>
        <w:spacing w:after="280" w:line="240" w:lineRule="auto"/>
        <w:jc w:val="both"/>
      </w:pPr>
      <w:r>
        <w:rPr>
          <w:rFonts w:ascii="Times New Roman" w:hAnsi="Times New Roman" w:cs="Times New Roman"/>
          <w:color w:val="auto"/>
          <w:sz w:val="24"/>
          <w:szCs w:val="24"/>
        </w:rPr>
        <w:t xml:space="preserve">Marx le otorgó gran importancia en su obra al análisis del avance del capitalismo en el agro y la reconfiguración de la </w:t>
      </w:r>
      <w:r>
        <w:rPr>
          <w:rFonts w:ascii="Times New Roman" w:hAnsi="Times New Roman" w:cs="Times New Roman"/>
          <w:color w:val="auto"/>
          <w:sz w:val="24"/>
          <w:szCs w:val="24"/>
        </w:rPr>
        <w:t xml:space="preserve">estructura social a partir del mismo. Tanto en fragmentos dispersos a lo largo de sus textos como de manera sistemática en la sección sexta del tomo III de </w:t>
      </w:r>
      <w:r>
        <w:rPr>
          <w:rFonts w:ascii="Times New Roman" w:hAnsi="Times New Roman" w:cs="Times New Roman"/>
          <w:i/>
          <w:color w:val="auto"/>
          <w:sz w:val="24"/>
          <w:szCs w:val="24"/>
        </w:rPr>
        <w:t>El Capital</w:t>
      </w:r>
      <w:r>
        <w:rPr>
          <w:rFonts w:ascii="Times New Roman" w:hAnsi="Times New Roman" w:cs="Times New Roman"/>
          <w:color w:val="auto"/>
          <w:sz w:val="24"/>
          <w:szCs w:val="24"/>
        </w:rPr>
        <w:t xml:space="preserve"> intentó demostrar cómo el capital avanza en el campo desplazando formas pre-capitalistas </w:t>
      </w:r>
      <w:r>
        <w:rPr>
          <w:rFonts w:ascii="Times New Roman" w:hAnsi="Times New Roman" w:cs="Times New Roman"/>
          <w:color w:val="auto"/>
          <w:sz w:val="24"/>
          <w:szCs w:val="24"/>
        </w:rPr>
        <w:t>de producción. El autor alemán construyó un modelo de agro típicamente capitalista a partir del análisis de la experiencia inglesa del siglo XIX, de características diferenciales respecto de otros lugares del mundo. A partir de un análisis del rol de la re</w:t>
      </w:r>
      <w:r>
        <w:rPr>
          <w:rFonts w:ascii="Times New Roman" w:hAnsi="Times New Roman" w:cs="Times New Roman"/>
          <w:color w:val="auto"/>
          <w:sz w:val="24"/>
          <w:szCs w:val="24"/>
        </w:rPr>
        <w:t>nta en la sociedad capitalista, desarrolló una tipología de actores agrarios “puros”, en base a su vinculación con un factor productivo  y una forma de ingreso. De allí, la “fórmula trinitaria” compuesta por los terratenientes cuyo factor es la tierra y re</w:t>
      </w:r>
      <w:r>
        <w:rPr>
          <w:rFonts w:ascii="Times New Roman" w:hAnsi="Times New Roman" w:cs="Times New Roman"/>
          <w:color w:val="auto"/>
          <w:sz w:val="24"/>
          <w:szCs w:val="24"/>
        </w:rPr>
        <w:t xml:space="preserve">ciben por tal una renta; los arrendatarios capitalistas cuyo factor es el capital y su ingreso la ganancia; y los asalariados </w:t>
      </w:r>
      <w:r>
        <w:rPr>
          <w:rFonts w:ascii="Times New Roman" w:hAnsi="Times New Roman" w:cs="Times New Roman"/>
          <w:color w:val="auto"/>
          <w:sz w:val="24"/>
          <w:szCs w:val="24"/>
        </w:rPr>
        <w:lastRenderedPageBreak/>
        <w:t xml:space="preserve">rurales quienes, poseen únicamente su fuerza de trabajo, que venden a un capitalista a cambio de salario. </w:t>
      </w:r>
    </w:p>
    <w:p w:rsidR="00506CB2" w:rsidRDefault="0054666D">
      <w:pPr>
        <w:spacing w:after="280" w:line="240" w:lineRule="auto"/>
        <w:jc w:val="both"/>
      </w:pPr>
      <w:r>
        <w:rPr>
          <w:rFonts w:ascii="Times New Roman" w:hAnsi="Times New Roman" w:cs="Times New Roman"/>
          <w:color w:val="auto"/>
          <w:sz w:val="24"/>
          <w:szCs w:val="24"/>
        </w:rPr>
        <w:t>La obra de Marx fue con</w:t>
      </w:r>
      <w:r>
        <w:rPr>
          <w:rFonts w:ascii="Times New Roman" w:hAnsi="Times New Roman" w:cs="Times New Roman"/>
          <w:color w:val="auto"/>
          <w:sz w:val="24"/>
          <w:szCs w:val="24"/>
        </w:rPr>
        <w:t xml:space="preserve">tinuada en 1898 y 1899 respectivamente, con el análisis de Kautsky en </w:t>
      </w:r>
      <w:r>
        <w:rPr>
          <w:rFonts w:ascii="Times New Roman" w:hAnsi="Times New Roman" w:cs="Times New Roman"/>
          <w:i/>
          <w:color w:val="auto"/>
          <w:sz w:val="24"/>
          <w:szCs w:val="24"/>
        </w:rPr>
        <w:t>La Cuestión Agraria</w:t>
      </w:r>
      <w:r>
        <w:rPr>
          <w:rFonts w:ascii="Times New Roman" w:hAnsi="Times New Roman" w:cs="Times New Roman"/>
          <w:color w:val="auto"/>
          <w:sz w:val="24"/>
          <w:szCs w:val="24"/>
        </w:rPr>
        <w:t xml:space="preserve"> y de Lenin en </w:t>
      </w:r>
      <w:r>
        <w:rPr>
          <w:rFonts w:ascii="Times New Roman" w:hAnsi="Times New Roman" w:cs="Times New Roman"/>
          <w:i/>
          <w:color w:val="auto"/>
          <w:sz w:val="24"/>
          <w:szCs w:val="24"/>
        </w:rPr>
        <w:t>El desarrollo del capitalismo en Rusia</w:t>
      </w:r>
      <w:r>
        <w:rPr>
          <w:rFonts w:ascii="Times New Roman" w:hAnsi="Times New Roman" w:cs="Times New Roman"/>
          <w:color w:val="auto"/>
          <w:sz w:val="24"/>
          <w:szCs w:val="24"/>
        </w:rPr>
        <w:t xml:space="preserve">. En ambas obras los autores pretenden avanzar en el estudio de sujetos mixtos o no capitalistas en el desarrollo </w:t>
      </w:r>
      <w:r>
        <w:rPr>
          <w:rFonts w:ascii="Times New Roman" w:hAnsi="Times New Roman" w:cs="Times New Roman"/>
          <w:color w:val="auto"/>
          <w:sz w:val="24"/>
          <w:szCs w:val="24"/>
        </w:rPr>
        <w:t xml:space="preserve">del capitalismo en el agro. En la obra de Kautsky se plantean dos tesis centrales respecto a la estructura social agraria. Por un lado, sobre el campesinado. Al mismo tiempo que sostiene que el mismo proviene de formas de producción precapitalistas y está </w:t>
      </w:r>
      <w:r>
        <w:rPr>
          <w:rFonts w:ascii="Times New Roman" w:hAnsi="Times New Roman" w:cs="Times New Roman"/>
          <w:color w:val="auto"/>
          <w:sz w:val="24"/>
          <w:szCs w:val="24"/>
        </w:rPr>
        <w:t>destinado a desaparecer, plantea que se da un proceso ligado a los requerimientos de mano de obra de la gran explotación que lleva a la permanencia y al resurgimiento permanente de pequeños campesinos (Murmis, 2013). Por otro lado, Kautsky traza la existen</w:t>
      </w:r>
      <w:r>
        <w:rPr>
          <w:rFonts w:ascii="Times New Roman" w:hAnsi="Times New Roman" w:cs="Times New Roman"/>
          <w:color w:val="auto"/>
          <w:sz w:val="24"/>
          <w:szCs w:val="24"/>
        </w:rPr>
        <w:t>cia de la figura mixta del terrateniente-capitalista pero sostiene que esta es una excepción</w:t>
      </w:r>
      <w:r>
        <w:rPr>
          <w:rStyle w:val="Ancladenotaalpie"/>
          <w:rFonts w:ascii="Times New Roman" w:hAnsi="Times New Roman" w:cs="Times New Roman"/>
          <w:color w:val="auto"/>
          <w:sz w:val="24"/>
          <w:szCs w:val="24"/>
        </w:rPr>
        <w:footnoteReference w:id="2"/>
      </w:r>
      <w:r>
        <w:rPr>
          <w:rFonts w:ascii="Times New Roman" w:hAnsi="Times New Roman" w:cs="Times New Roman"/>
          <w:color w:val="auto"/>
          <w:sz w:val="24"/>
          <w:szCs w:val="24"/>
        </w:rPr>
        <w:t xml:space="preserve"> ya que la separación del agricultor propietario en dos personas (el terrateniente y el empresario) es una consecuencia necesaria del avance del capitalismo en el </w:t>
      </w:r>
      <w:r>
        <w:rPr>
          <w:rFonts w:ascii="Times New Roman" w:hAnsi="Times New Roman" w:cs="Times New Roman"/>
          <w:color w:val="auto"/>
          <w:sz w:val="24"/>
          <w:szCs w:val="24"/>
        </w:rPr>
        <w:t>agro. En sus estudios visibilizó el desarrollo de explotaciones de gran tamaño que prefiguran el papel decisivo de la gran explotación-latifundio- y la concentración en el capitalismo.</w:t>
      </w:r>
    </w:p>
    <w:p w:rsidR="00506CB2" w:rsidRDefault="0054666D">
      <w:pPr>
        <w:spacing w:after="280" w:line="240" w:lineRule="auto"/>
        <w:jc w:val="both"/>
      </w:pPr>
      <w:r>
        <w:rPr>
          <w:rFonts w:ascii="Times New Roman" w:hAnsi="Times New Roman" w:cs="Times New Roman"/>
          <w:color w:val="auto"/>
          <w:sz w:val="24"/>
          <w:szCs w:val="24"/>
        </w:rPr>
        <w:t xml:space="preserve">Lenin, por su parte, analizó el papel de sujetos no capitalistas en el </w:t>
      </w:r>
      <w:r>
        <w:rPr>
          <w:rFonts w:ascii="Times New Roman" w:hAnsi="Times New Roman" w:cs="Times New Roman"/>
          <w:color w:val="auto"/>
          <w:sz w:val="24"/>
          <w:szCs w:val="24"/>
        </w:rPr>
        <w:t>proceso de desarrollo del capitalismo en el agro, dando lugar a dos vías de desarrollo diferentes a la inglesa analizada por Marx. Por un lado, la “via prusiana o junker”  basada en la capitalización de la gran explotación, es decir protagonizada por la fi</w:t>
      </w:r>
      <w:r>
        <w:rPr>
          <w:rFonts w:ascii="Times New Roman" w:hAnsi="Times New Roman" w:cs="Times New Roman"/>
          <w:color w:val="auto"/>
          <w:sz w:val="24"/>
          <w:szCs w:val="24"/>
        </w:rPr>
        <w:t>gura del terrateniente-capitalista; y la “via farmer” desarrollada en Estados Unidos y  protagonizada por medianos productores propietarios que en principio se basan en mano de obra familiar pero cuya tendencia sería un avance de la diferenciación entre un</w:t>
      </w:r>
      <w:r>
        <w:rPr>
          <w:rFonts w:ascii="Times New Roman" w:hAnsi="Times New Roman" w:cs="Times New Roman"/>
          <w:color w:val="auto"/>
          <w:sz w:val="24"/>
          <w:szCs w:val="24"/>
        </w:rPr>
        <w:t>a clase capitalista y una gran masa de trabajadores. Pero Lenin prestó también especial atención a la situación del campesinado en Rusia. A partir de un análisis profundo del mismo sostuvo que con el avance del capital en la agricultura se da un proceso de</w:t>
      </w:r>
      <w:r>
        <w:rPr>
          <w:rFonts w:ascii="Times New Roman" w:hAnsi="Times New Roman" w:cs="Times New Roman"/>
          <w:color w:val="auto"/>
          <w:sz w:val="24"/>
          <w:szCs w:val="24"/>
        </w:rPr>
        <w:t xml:space="preserve"> diferenciación entre los campesinos ricos capitalizados, los campesinos medios y los campesinos pobres con grados diversos de actividad como semiproletarios. En estudios posteriores señaló que las reivindicaciones que desde el partido deben asumir en rela</w:t>
      </w:r>
      <w:r>
        <w:rPr>
          <w:rFonts w:ascii="Times New Roman" w:hAnsi="Times New Roman" w:cs="Times New Roman"/>
          <w:color w:val="auto"/>
          <w:sz w:val="24"/>
          <w:szCs w:val="24"/>
        </w:rPr>
        <w:t>ción a los campesinos son estrechas, y corresponden a un momento transicional en la lucha contra los vestigios feudales. Lenin se encargó de demarcar la diferencia en la situación de clase de los pequeños agricultores y los trabajadores asalariados, sosten</w:t>
      </w:r>
      <w:r>
        <w:rPr>
          <w:rFonts w:ascii="Times New Roman" w:hAnsi="Times New Roman" w:cs="Times New Roman"/>
          <w:color w:val="auto"/>
          <w:sz w:val="24"/>
          <w:szCs w:val="24"/>
        </w:rPr>
        <w:t>iendo que ambos están sometidos a la explotación del capital, pero sus intereses de clase son diferentes, al acercarse el campesino al interés del terrateniente en la elevación de los precios de los productos agrícolas (Lenin, 1915)</w:t>
      </w:r>
      <w:r>
        <w:rPr>
          <w:rStyle w:val="Ancladenotaalpie"/>
          <w:rFonts w:ascii="Times New Roman" w:hAnsi="Times New Roman" w:cs="Times New Roman"/>
          <w:color w:val="auto"/>
          <w:sz w:val="24"/>
          <w:szCs w:val="24"/>
        </w:rPr>
        <w:footnoteReference w:id="3"/>
      </w:r>
      <w:r>
        <w:rPr>
          <w:rFonts w:ascii="Times New Roman" w:hAnsi="Times New Roman" w:cs="Times New Roman"/>
          <w:color w:val="auto"/>
          <w:sz w:val="24"/>
          <w:szCs w:val="24"/>
        </w:rPr>
        <w:t>.</w:t>
      </w:r>
    </w:p>
    <w:p w:rsidR="00506CB2" w:rsidRDefault="0054666D">
      <w:pPr>
        <w:spacing w:after="280" w:line="240" w:lineRule="auto"/>
        <w:jc w:val="both"/>
      </w:pPr>
      <w:r>
        <w:rPr>
          <w:rFonts w:ascii="Times New Roman" w:hAnsi="Times New Roman" w:cs="Times New Roman"/>
          <w:color w:val="auto"/>
          <w:sz w:val="24"/>
          <w:szCs w:val="24"/>
        </w:rPr>
        <w:t xml:space="preserve">A estos aportes clásicos de la teoría marxista para la comprensión de la estructura agraria, debemos incorporar las contribuciones de A.V. Chayánov, autor que si bien no proviene de </w:t>
      </w:r>
      <w:r>
        <w:rPr>
          <w:rFonts w:ascii="Times New Roman" w:hAnsi="Times New Roman" w:cs="Times New Roman"/>
          <w:color w:val="auto"/>
          <w:sz w:val="24"/>
          <w:szCs w:val="24"/>
        </w:rPr>
        <w:lastRenderedPageBreak/>
        <w:t>esta corriente de pensamiento, enriqueció el debate sobre las clases socia</w:t>
      </w:r>
      <w:r>
        <w:rPr>
          <w:rFonts w:ascii="Times New Roman" w:hAnsi="Times New Roman" w:cs="Times New Roman"/>
          <w:color w:val="auto"/>
          <w:sz w:val="24"/>
          <w:szCs w:val="24"/>
        </w:rPr>
        <w:t>les en el agro en el mismo contexto socio-histórico.  Este pensador, miembro de la “escuela para el análisis de la organización y producción campesina”, tomando como principal interlocutor de sus debates al marxismo, planteó la importancia de tener en cuen</w:t>
      </w:r>
      <w:r>
        <w:rPr>
          <w:rFonts w:ascii="Times New Roman" w:hAnsi="Times New Roman" w:cs="Times New Roman"/>
          <w:color w:val="auto"/>
          <w:sz w:val="24"/>
          <w:szCs w:val="24"/>
        </w:rPr>
        <w:t xml:space="preserve">ta la racionalidad económica propia de las explotaciones campesinas. Sostuvo que éstas no son explotaciones típicamente capitalistas ya que utilizan fuerza de trabajo familiar y perciben ese “excedente” como una retribución de su propio trabajo, destinada </w:t>
      </w:r>
      <w:r>
        <w:rPr>
          <w:rFonts w:ascii="Times New Roman" w:hAnsi="Times New Roman" w:cs="Times New Roman"/>
          <w:color w:val="auto"/>
          <w:sz w:val="24"/>
          <w:szCs w:val="24"/>
        </w:rPr>
        <w:t xml:space="preserve">a la satisfacción de necesidades básicas, y no como “ganancia”. Según Archetti (1985) este tipo de planteo no está muy lejos del que Marx realiza en </w:t>
      </w:r>
      <w:r>
        <w:rPr>
          <w:rFonts w:ascii="Times New Roman" w:hAnsi="Times New Roman" w:cs="Times New Roman"/>
          <w:i/>
          <w:color w:val="auto"/>
          <w:sz w:val="24"/>
          <w:szCs w:val="24"/>
        </w:rPr>
        <w:t>El Capital</w:t>
      </w:r>
      <w:r>
        <w:rPr>
          <w:rFonts w:ascii="Times New Roman" w:hAnsi="Times New Roman" w:cs="Times New Roman"/>
          <w:color w:val="auto"/>
          <w:sz w:val="24"/>
          <w:szCs w:val="24"/>
        </w:rPr>
        <w:t>. Ambos autores sostienen la existencia de un modo de producción campesino solo allí donde el cam</w:t>
      </w:r>
      <w:r>
        <w:rPr>
          <w:rFonts w:ascii="Times New Roman" w:hAnsi="Times New Roman" w:cs="Times New Roman"/>
          <w:color w:val="auto"/>
          <w:sz w:val="24"/>
          <w:szCs w:val="24"/>
        </w:rPr>
        <w:t>pesino se apropia íntegramente del producto de la tierra que trabaja. Sin embargo, Marx opera desde el punto de vista del sistema económico y Chayanov desde una perspectiva micro. Para Marx lo central son las transacciones entre el campesinado como clase y</w:t>
      </w:r>
      <w:r>
        <w:rPr>
          <w:rFonts w:ascii="Times New Roman" w:hAnsi="Times New Roman" w:cs="Times New Roman"/>
          <w:color w:val="auto"/>
          <w:sz w:val="24"/>
          <w:szCs w:val="24"/>
        </w:rPr>
        <w:t xml:space="preserve"> el sistema económico capitalista; Chayanov en cambio establece un corte entre este nivel y la asignación de recursos dentro de las explotaciones campesinas. </w:t>
      </w:r>
    </w:p>
    <w:p w:rsidR="00506CB2" w:rsidRDefault="0054666D">
      <w:pPr>
        <w:spacing w:after="28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Estos autores dejaron planteadas una serie de categorías para entender los agentes sociales del a</w:t>
      </w:r>
      <w:r>
        <w:rPr>
          <w:rFonts w:ascii="Times New Roman" w:hAnsi="Times New Roman" w:cs="Times New Roman"/>
          <w:color w:val="auto"/>
          <w:sz w:val="24"/>
          <w:szCs w:val="24"/>
        </w:rPr>
        <w:t>gro capitalista y la desaparición o transformación de los agentes agrarios provenientes de etapas anteriores que han mantenido su vigencia hasta la actualidad. En el siguiente apartado se sintetizarán los trazos principales de la aplicación de estas mirada</w:t>
      </w:r>
      <w:r>
        <w:rPr>
          <w:rFonts w:ascii="Times New Roman" w:hAnsi="Times New Roman" w:cs="Times New Roman"/>
          <w:color w:val="auto"/>
          <w:sz w:val="24"/>
          <w:szCs w:val="24"/>
        </w:rPr>
        <w:t>s sobre las clases sociales en el agro para el caso de la pampa argentina.</w:t>
      </w:r>
    </w:p>
    <w:p w:rsidR="00506CB2" w:rsidRDefault="0054666D">
      <w:pPr>
        <w:spacing w:after="28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3.   Sujetos en el agro pampeano desde la perspectiva de clases: un estado de la cuestión. </w:t>
      </w:r>
    </w:p>
    <w:p w:rsidR="00506CB2" w:rsidRDefault="0054666D">
      <w:pPr>
        <w:spacing w:after="28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En este apartado se identifican los análisis de clase que se aplicaron al agro pampeano </w:t>
      </w:r>
      <w:r>
        <w:rPr>
          <w:rFonts w:ascii="Times New Roman" w:hAnsi="Times New Roman" w:cs="Times New Roman"/>
          <w:color w:val="auto"/>
          <w:sz w:val="24"/>
          <w:szCs w:val="24"/>
        </w:rPr>
        <w:t>desde fines del siglo XIX y se señalan sus principales características. Para ordenar cronológicamente el recorrido se recuperan  aportes realizados por Giarracca (1999) y Murmis (2013), aunque no se sigan estrictamente las periodizaciones propuestas por es</w:t>
      </w:r>
      <w:r>
        <w:rPr>
          <w:rFonts w:ascii="Times New Roman" w:hAnsi="Times New Roman" w:cs="Times New Roman"/>
          <w:color w:val="auto"/>
          <w:sz w:val="24"/>
          <w:szCs w:val="24"/>
        </w:rPr>
        <w:t>tos autores.</w:t>
      </w:r>
    </w:p>
    <w:p w:rsidR="00506CB2" w:rsidRDefault="0054666D">
      <w:pPr>
        <w:pStyle w:val="Prrafodelista"/>
        <w:numPr>
          <w:ilvl w:val="0"/>
          <w:numId w:val="2"/>
        </w:numPr>
        <w:spacing w:after="28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Una primera etapa: fines del s. XIX-1930</w:t>
      </w:r>
    </w:p>
    <w:p w:rsidR="00506CB2" w:rsidRDefault="0054666D">
      <w:pPr>
        <w:spacing w:after="28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 fines del siglo XIX Argentina se integra al mercado mundial como país productor de materias primas provenientes del sector agropecuario. A la par de este proceso fueron surgiendo una serie de análisis</w:t>
      </w:r>
      <w:r>
        <w:rPr>
          <w:rFonts w:ascii="Times New Roman" w:hAnsi="Times New Roman" w:cs="Times New Roman"/>
          <w:color w:val="auto"/>
          <w:sz w:val="24"/>
          <w:szCs w:val="24"/>
        </w:rPr>
        <w:t xml:space="preserve"> cuya preocupación central giraba en torno de los elementos necesarios  para la puesta en producción de las tierras que se iban incorporando con el avance de la frontera productiva (Giarracca, 1999). Estas investigaciones provenían principalmente desde la </w:t>
      </w:r>
      <w:r>
        <w:rPr>
          <w:rFonts w:ascii="Times New Roman" w:hAnsi="Times New Roman" w:cs="Times New Roman"/>
          <w:color w:val="auto"/>
          <w:sz w:val="24"/>
          <w:szCs w:val="24"/>
        </w:rPr>
        <w:t>esfera partidaria u orientada por la búsqueda de intervención política. Los estudios sobre la estructura social agraria desde la perspectiva de las clases sociales estuvieron fuertemente influenciados en un comienzo por las corrientes positivistas que atra</w:t>
      </w:r>
      <w:r>
        <w:rPr>
          <w:rFonts w:ascii="Times New Roman" w:hAnsi="Times New Roman" w:cs="Times New Roman"/>
          <w:color w:val="auto"/>
          <w:sz w:val="24"/>
          <w:szCs w:val="24"/>
        </w:rPr>
        <w:t>vesaron el pensamiento de gran parte de la intelectualidad a fines del siglo XIX. Entre los intelectuales que marcaron el pensamiento social agrario de la época, se desatacan German Ave Lallemant y Juan B. Justo quienes retomando categorías marxistas inten</w:t>
      </w:r>
      <w:r>
        <w:rPr>
          <w:rFonts w:ascii="Times New Roman" w:hAnsi="Times New Roman" w:cs="Times New Roman"/>
          <w:color w:val="auto"/>
          <w:sz w:val="24"/>
          <w:szCs w:val="24"/>
        </w:rPr>
        <w:t xml:space="preserve">taron comprender la especificidad del agro en Argentina. </w:t>
      </w:r>
    </w:p>
    <w:p w:rsidR="00506CB2" w:rsidRDefault="0054666D">
      <w:pPr>
        <w:spacing w:after="280" w:line="240" w:lineRule="auto"/>
        <w:jc w:val="both"/>
      </w:pPr>
      <w:r>
        <w:rPr>
          <w:rFonts w:ascii="Times New Roman" w:hAnsi="Times New Roman" w:cs="Times New Roman"/>
          <w:color w:val="auto"/>
          <w:sz w:val="24"/>
          <w:szCs w:val="24"/>
        </w:rPr>
        <w:t>El ingeniero alemán Lallemant fue el primero en analizar la “cuestión agraria” desde una perspectiva marxista en el país. Sus artículos fueron publicados entre 1890 y 1910 en los periódicos socialis</w:t>
      </w:r>
      <w:r>
        <w:rPr>
          <w:rFonts w:ascii="Times New Roman" w:hAnsi="Times New Roman" w:cs="Times New Roman"/>
          <w:color w:val="auto"/>
          <w:sz w:val="24"/>
          <w:szCs w:val="24"/>
        </w:rPr>
        <w:t xml:space="preserve">tas </w:t>
      </w:r>
      <w:r>
        <w:rPr>
          <w:rFonts w:ascii="Times New Roman" w:hAnsi="Times New Roman" w:cs="Times New Roman"/>
          <w:i/>
          <w:color w:val="auto"/>
          <w:sz w:val="24"/>
          <w:szCs w:val="24"/>
        </w:rPr>
        <w:t>El Obrero</w:t>
      </w:r>
      <w:r>
        <w:rPr>
          <w:rFonts w:ascii="Times New Roman" w:hAnsi="Times New Roman" w:cs="Times New Roman"/>
          <w:color w:val="auto"/>
          <w:sz w:val="24"/>
          <w:szCs w:val="24"/>
        </w:rPr>
        <w:t xml:space="preserve"> y </w:t>
      </w:r>
      <w:r>
        <w:rPr>
          <w:rFonts w:ascii="Times New Roman" w:hAnsi="Times New Roman" w:cs="Times New Roman"/>
          <w:i/>
          <w:color w:val="auto"/>
          <w:sz w:val="24"/>
          <w:szCs w:val="24"/>
        </w:rPr>
        <w:t>La Vanguardia</w:t>
      </w:r>
      <w:r>
        <w:rPr>
          <w:rFonts w:ascii="Times New Roman" w:hAnsi="Times New Roman" w:cs="Times New Roman"/>
          <w:color w:val="auto"/>
          <w:sz w:val="24"/>
          <w:szCs w:val="24"/>
        </w:rPr>
        <w:t xml:space="preserve">, en el </w:t>
      </w:r>
      <w:r>
        <w:rPr>
          <w:rFonts w:ascii="Times New Roman" w:hAnsi="Times New Roman" w:cs="Times New Roman"/>
          <w:i/>
          <w:color w:val="auto"/>
          <w:sz w:val="24"/>
          <w:szCs w:val="24"/>
        </w:rPr>
        <w:t>Die Neue Zeit</w:t>
      </w:r>
      <w:r>
        <w:rPr>
          <w:rFonts w:ascii="Times New Roman" w:hAnsi="Times New Roman" w:cs="Times New Roman"/>
          <w:color w:val="auto"/>
          <w:sz w:val="24"/>
          <w:szCs w:val="24"/>
        </w:rPr>
        <w:t xml:space="preserve"> -la prensa oficial de la socialdemocracia alemana dirigida por Kautsky- y en el semanario </w:t>
      </w:r>
      <w:r>
        <w:rPr>
          <w:rFonts w:ascii="Times New Roman" w:hAnsi="Times New Roman" w:cs="Times New Roman"/>
          <w:i/>
          <w:color w:val="auto"/>
          <w:sz w:val="24"/>
          <w:szCs w:val="24"/>
        </w:rPr>
        <w:t>La Agricultura</w:t>
      </w:r>
      <w:r>
        <w:rPr>
          <w:rFonts w:ascii="Times New Roman" w:hAnsi="Times New Roman" w:cs="Times New Roman"/>
          <w:color w:val="auto"/>
          <w:sz w:val="24"/>
          <w:szCs w:val="24"/>
        </w:rPr>
        <w:t>, editado por sectores modernos de la burguesía rural (Graciano, 2010). El autor construyó una tipolo</w:t>
      </w:r>
      <w:r>
        <w:rPr>
          <w:rFonts w:ascii="Times New Roman" w:hAnsi="Times New Roman" w:cs="Times New Roman"/>
          <w:color w:val="auto"/>
          <w:sz w:val="24"/>
          <w:szCs w:val="24"/>
        </w:rPr>
        <w:t xml:space="preserve">gía de los actores agrarios, entre los que señaló tres como principales: los grandes dueños de la tierra; los trabajadores rurales y los pequeños productores. Lallemant dedicó un </w:t>
      </w:r>
      <w:r>
        <w:rPr>
          <w:rFonts w:ascii="Times New Roman" w:hAnsi="Times New Roman" w:cs="Times New Roman"/>
          <w:color w:val="auto"/>
          <w:sz w:val="24"/>
          <w:szCs w:val="24"/>
        </w:rPr>
        <w:lastRenderedPageBreak/>
        <w:t>lugar importante al análisis de los grandes propietarios ya que los considera</w:t>
      </w:r>
      <w:r>
        <w:rPr>
          <w:rFonts w:ascii="Times New Roman" w:hAnsi="Times New Roman" w:cs="Times New Roman"/>
          <w:color w:val="auto"/>
          <w:sz w:val="24"/>
          <w:szCs w:val="24"/>
        </w:rPr>
        <w:t xml:space="preserve">ba como una clase con características parasitarias que ponía límites al avance del capitalismo en el agro. Los bautizó como latifundistas -concepto no integrado en la teoría marxista- desde una mirada peyorativa, alusiva al uso ineficiente de los recursos </w:t>
      </w:r>
      <w:r>
        <w:rPr>
          <w:rFonts w:ascii="Times New Roman" w:hAnsi="Times New Roman" w:cs="Times New Roman"/>
          <w:color w:val="auto"/>
          <w:sz w:val="24"/>
          <w:szCs w:val="24"/>
        </w:rPr>
        <w:t>disponibles, identificado con bajos rendimientos unitarios; utilización de la tierra por debajo de su nivel de máxima explotación; baja capitalización y nivel tecnológico; y explotación de los trabajadores. De esta manera, el autor los caracterizó como pro</w:t>
      </w:r>
      <w:r>
        <w:rPr>
          <w:rFonts w:ascii="Times New Roman" w:hAnsi="Times New Roman" w:cs="Times New Roman"/>
          <w:color w:val="auto"/>
          <w:sz w:val="24"/>
          <w:szCs w:val="24"/>
        </w:rPr>
        <w:t xml:space="preserve">pietarios ausentistas que despilfarraban en Buenos Aires o Europa la renta de la tierra, en lugar de desarrollar una agricultura más intensiva y como sujetos propios de situaciones de menor desarrollo. Desde esta perspectiva los terratenientes no tendrían </w:t>
      </w:r>
      <w:r>
        <w:rPr>
          <w:rFonts w:ascii="Times New Roman" w:hAnsi="Times New Roman" w:cs="Times New Roman"/>
          <w:color w:val="auto"/>
          <w:sz w:val="24"/>
          <w:szCs w:val="24"/>
        </w:rPr>
        <w:t xml:space="preserve">ninguna característica progresiva por su falta de comportamiento empresarial. </w:t>
      </w:r>
    </w:p>
    <w:p w:rsidR="00506CB2" w:rsidRDefault="0054666D">
      <w:pPr>
        <w:spacing w:after="28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Lallemant, por otro lado, sostuvo la presencia de una gran masa de trabajadores que contaban con algunas diferencias por oficio y que eran capaces de manejar tecnologías avanzad</w:t>
      </w:r>
      <w:r>
        <w:rPr>
          <w:rFonts w:ascii="Times New Roman" w:hAnsi="Times New Roman" w:cs="Times New Roman"/>
          <w:color w:val="auto"/>
          <w:sz w:val="24"/>
          <w:szCs w:val="24"/>
        </w:rPr>
        <w:t>as. Imbuido de una mirada positivista, realizó una diferenciación étnica y cultural señalando las limitaciones físicas y mentales del criollo. Por último, caracterizó a los pequeños productores como pequeños burgueses arrendatarios o propietarios que const</w:t>
      </w:r>
      <w:r>
        <w:rPr>
          <w:rFonts w:ascii="Times New Roman" w:hAnsi="Times New Roman" w:cs="Times New Roman"/>
          <w:color w:val="auto"/>
          <w:sz w:val="24"/>
          <w:szCs w:val="24"/>
        </w:rPr>
        <w:t>ituyen una figura de transición condenada a desaparecer. El autor alemán señaló la concentración inevitable de la propiedad del suelo y la desaparición de la pequeña producción independiente, bases necesarias para su definitiva socialización. Según el mism</w:t>
      </w:r>
      <w:r>
        <w:rPr>
          <w:rFonts w:ascii="Times New Roman" w:hAnsi="Times New Roman" w:cs="Times New Roman"/>
          <w:color w:val="auto"/>
          <w:sz w:val="24"/>
          <w:szCs w:val="24"/>
        </w:rPr>
        <w:t>o  la transformación de la situación agropecuaria vendría de la mano de la colonización capitalista por medio de grandes explotaciones que organizaran de manera racional e intensiva la producción (Lissandrello, 2018:35)</w:t>
      </w:r>
    </w:p>
    <w:p w:rsidR="00506CB2" w:rsidRDefault="0054666D">
      <w:pPr>
        <w:spacing w:after="280" w:line="240" w:lineRule="auto"/>
        <w:jc w:val="both"/>
      </w:pPr>
      <w:r>
        <w:rPr>
          <w:rFonts w:ascii="Times New Roman" w:hAnsi="Times New Roman" w:cs="Times New Roman"/>
          <w:color w:val="auto"/>
          <w:sz w:val="24"/>
          <w:szCs w:val="24"/>
        </w:rPr>
        <w:t>Juan B. Justo -principal dirigente d</w:t>
      </w:r>
      <w:r>
        <w:rPr>
          <w:rFonts w:ascii="Times New Roman" w:hAnsi="Times New Roman" w:cs="Times New Roman"/>
          <w:color w:val="auto"/>
          <w:sz w:val="24"/>
          <w:szCs w:val="24"/>
        </w:rPr>
        <w:t>el Partido Socialista desde su fundación en 1896 hasta 1928 año de su fallecimiento- se situó en las líneas de estudios marcadas por Lallemant retomando algunas categorías marxistas para el análisis del desarrollo capitalista en el agro. Difundió sus elabo</w:t>
      </w:r>
      <w:r>
        <w:rPr>
          <w:rFonts w:ascii="Times New Roman" w:hAnsi="Times New Roman" w:cs="Times New Roman"/>
          <w:color w:val="auto"/>
          <w:sz w:val="24"/>
          <w:szCs w:val="24"/>
        </w:rPr>
        <w:t>raciones en el órgano de prensa partidario (</w:t>
      </w:r>
      <w:r>
        <w:rPr>
          <w:rFonts w:ascii="Times New Roman" w:hAnsi="Times New Roman" w:cs="Times New Roman"/>
          <w:i/>
          <w:color w:val="auto"/>
          <w:sz w:val="24"/>
          <w:szCs w:val="24"/>
        </w:rPr>
        <w:t>La Vanguardia</w:t>
      </w:r>
      <w:r>
        <w:rPr>
          <w:rFonts w:ascii="Times New Roman" w:hAnsi="Times New Roman" w:cs="Times New Roman"/>
          <w:color w:val="auto"/>
          <w:sz w:val="24"/>
          <w:szCs w:val="24"/>
        </w:rPr>
        <w:t>), en conferencias y en las declaraciones programáticas del partido</w:t>
      </w:r>
      <w:r>
        <w:rPr>
          <w:rStyle w:val="Ancladenotaalpie"/>
          <w:rFonts w:ascii="Times New Roman" w:hAnsi="Times New Roman" w:cs="Times New Roman"/>
          <w:color w:val="auto"/>
          <w:sz w:val="24"/>
          <w:szCs w:val="24"/>
        </w:rPr>
        <w:footnoteReference w:id="4"/>
      </w:r>
      <w:r>
        <w:rPr>
          <w:rFonts w:ascii="Times New Roman" w:hAnsi="Times New Roman" w:cs="Times New Roman"/>
          <w:color w:val="auto"/>
          <w:sz w:val="24"/>
          <w:szCs w:val="24"/>
        </w:rPr>
        <w:t>. El dirigente socialista desarrolló una tipología similar a la de Lallemant, planteando la existencia en el agro de grandes terrat</w:t>
      </w:r>
      <w:r>
        <w:rPr>
          <w:rFonts w:ascii="Times New Roman" w:hAnsi="Times New Roman" w:cs="Times New Roman"/>
          <w:color w:val="auto"/>
          <w:sz w:val="24"/>
          <w:szCs w:val="24"/>
        </w:rPr>
        <w:t>enientes; la pequeña burguesía (propietaria o arrendataria); y trabajadores asalariados. Los rasgos que atribuyó a los grandes propietarios de tierras se asemejan al planteo anterior, al caracterizarlos como ganaderos latifundistas que especulan con la val</w:t>
      </w:r>
      <w:r>
        <w:rPr>
          <w:rFonts w:ascii="Times New Roman" w:hAnsi="Times New Roman" w:cs="Times New Roman"/>
          <w:color w:val="auto"/>
          <w:sz w:val="24"/>
          <w:szCs w:val="24"/>
        </w:rPr>
        <w:t>orización del suelo, que tienen comportamientos rapaces y parasitarios y que por ende son incapaces de impulsar del desenvolvimiento de las fuerzas productivas. Según Graciano (2006) la tesis principal de Justo es que los grandes terratenientes tuvieron un</w:t>
      </w:r>
      <w:r>
        <w:rPr>
          <w:rFonts w:ascii="Times New Roman" w:hAnsi="Times New Roman" w:cs="Times New Roman"/>
          <w:color w:val="auto"/>
          <w:sz w:val="24"/>
          <w:szCs w:val="24"/>
        </w:rPr>
        <w:t xml:space="preserve"> papel central en el temprano despliegue capitalista del país, a partir de la alianza imperialista que construyeron con el capital extranjero, pero a su vez también bloquearon el desenvolvimiento de las relaciones capitalistas en el largo plazo. </w:t>
      </w:r>
    </w:p>
    <w:p w:rsidR="00506CB2" w:rsidRDefault="0054666D">
      <w:pPr>
        <w:spacing w:after="280" w:line="240" w:lineRule="auto"/>
        <w:jc w:val="both"/>
      </w:pPr>
      <w:r>
        <w:rPr>
          <w:rFonts w:ascii="Times New Roman" w:hAnsi="Times New Roman" w:cs="Times New Roman"/>
          <w:color w:val="auto"/>
          <w:sz w:val="24"/>
          <w:szCs w:val="24"/>
        </w:rPr>
        <w:t>En relaci</w:t>
      </w:r>
      <w:r>
        <w:rPr>
          <w:rFonts w:ascii="Times New Roman" w:hAnsi="Times New Roman" w:cs="Times New Roman"/>
          <w:color w:val="auto"/>
          <w:sz w:val="24"/>
          <w:szCs w:val="24"/>
        </w:rPr>
        <w:t>ón a los trabajadores asalariados del campo, también se marca cierta continuidad con el planteo de Lallemant, al sostener que estos se encuentran sometidos a condiciones de trabajo estacional y a condiciones de explotación impuestas por los terratenientes.</w:t>
      </w:r>
      <w:r>
        <w:rPr>
          <w:rFonts w:ascii="Times New Roman" w:hAnsi="Times New Roman" w:cs="Times New Roman"/>
          <w:color w:val="auto"/>
          <w:sz w:val="24"/>
          <w:szCs w:val="24"/>
        </w:rPr>
        <w:t xml:space="preserve"> En la caracterización de los mismos observamos otra similitud en la presencia de ideas racistas propias de la ideología positivista al plantear que la posición social de los trabajadores se ve afectada por sus características étnicas y culturales, y al re</w:t>
      </w:r>
      <w:r>
        <w:rPr>
          <w:rFonts w:ascii="Times New Roman" w:hAnsi="Times New Roman" w:cs="Times New Roman"/>
          <w:color w:val="auto"/>
          <w:sz w:val="24"/>
          <w:szCs w:val="24"/>
        </w:rPr>
        <w:t xml:space="preserve">alizar una comparación con la masa de trabajadores urbanos, compuesta principalmente por inmigrantes, que tendría una mayor conciencia de clase. En donde sí podemos observar una clara diferencia con el planteo </w:t>
      </w:r>
      <w:r>
        <w:rPr>
          <w:rFonts w:ascii="Times New Roman" w:hAnsi="Times New Roman" w:cs="Times New Roman"/>
          <w:color w:val="auto"/>
          <w:sz w:val="24"/>
          <w:szCs w:val="24"/>
        </w:rPr>
        <w:lastRenderedPageBreak/>
        <w:t>anterior es en la concepción de pequeña burgue</w:t>
      </w:r>
      <w:r>
        <w:rPr>
          <w:rFonts w:ascii="Times New Roman" w:hAnsi="Times New Roman" w:cs="Times New Roman"/>
          <w:color w:val="auto"/>
          <w:sz w:val="24"/>
          <w:szCs w:val="24"/>
        </w:rPr>
        <w:t xml:space="preserve">sía agraria pampeana que plantea Justo, al identificarla como una clase social productiva, capaz de llevar adelante el desarrollo del capitalismo. El dirigente socialista planteó que esta clase tenía una identidad social común con los trabajadores rurales </w:t>
      </w:r>
      <w:r>
        <w:rPr>
          <w:rFonts w:ascii="Times New Roman" w:hAnsi="Times New Roman" w:cs="Times New Roman"/>
          <w:color w:val="auto"/>
          <w:sz w:val="24"/>
          <w:szCs w:val="24"/>
        </w:rPr>
        <w:t>porque sufrían condiciones de explotación económica y una miserable situación de vida por los contratos leoninos a los que se veían sometidos cuando no eran dueños de la tierra y por la expoliación fiscal del Estado. A partir de esta caracterización, se de</w:t>
      </w:r>
      <w:r>
        <w:rPr>
          <w:rFonts w:ascii="Times New Roman" w:hAnsi="Times New Roman" w:cs="Times New Roman"/>
          <w:color w:val="auto"/>
          <w:sz w:val="24"/>
          <w:szCs w:val="24"/>
        </w:rPr>
        <w:t>sarrolla en el Partido Socialista una concepción muy abarcadora del término trabajador rural. Según Barandiarán (2006) el concepto refería tanto a quienes venden su fuerza de trabajo a cambio de un salario (peones y jornaleros), como a los arrendatarios, a</w:t>
      </w:r>
      <w:r>
        <w:rPr>
          <w:rFonts w:ascii="Times New Roman" w:hAnsi="Times New Roman" w:cs="Times New Roman"/>
          <w:color w:val="auto"/>
          <w:sz w:val="24"/>
          <w:szCs w:val="24"/>
        </w:rPr>
        <w:t>parceros y pequeños propietarios. Justo, y los principales dirigentes del Partido Socialista (PS) al menos hasta los años ‘40 (Repetto, Dickmann, Oddone)</w:t>
      </w:r>
      <w:r>
        <w:rPr>
          <w:rStyle w:val="Ancladenotaalpie"/>
          <w:rFonts w:ascii="Times New Roman" w:hAnsi="Times New Roman" w:cs="Times New Roman"/>
          <w:color w:val="auto"/>
          <w:sz w:val="24"/>
          <w:szCs w:val="24"/>
        </w:rPr>
        <w:footnoteReference w:id="5"/>
      </w:r>
      <w:r>
        <w:rPr>
          <w:rFonts w:ascii="Times New Roman" w:hAnsi="Times New Roman" w:cs="Times New Roman"/>
          <w:color w:val="auto"/>
          <w:sz w:val="24"/>
          <w:szCs w:val="24"/>
        </w:rPr>
        <w:t xml:space="preserve">  propusieron un modelo de desarrollo del capitalismo agrario en el país que -ajeno a las tesis marxis</w:t>
      </w:r>
      <w:r>
        <w:rPr>
          <w:rFonts w:ascii="Times New Roman" w:hAnsi="Times New Roman" w:cs="Times New Roman"/>
          <w:color w:val="auto"/>
          <w:sz w:val="24"/>
          <w:szCs w:val="24"/>
        </w:rPr>
        <w:t>tas clásicas- hizo foco en la pequeña producción agropecuaria intensiva, desarrollada por la inmigración de familias europeas a las que debía entregarse la tierra en propiedad o en arriendos a largos plazos.</w:t>
      </w:r>
    </w:p>
    <w:p w:rsidR="00506CB2" w:rsidRDefault="0054666D">
      <w:pPr>
        <w:spacing w:after="280" w:line="240" w:lineRule="auto"/>
        <w:jc w:val="both"/>
      </w:pPr>
      <w:r>
        <w:rPr>
          <w:rFonts w:ascii="Times New Roman" w:hAnsi="Times New Roman" w:cs="Times New Roman"/>
          <w:color w:val="auto"/>
          <w:sz w:val="24"/>
          <w:szCs w:val="24"/>
        </w:rPr>
        <w:t>Tanto la concepción de la clase terrateniente co</w:t>
      </w:r>
      <w:r>
        <w:rPr>
          <w:rFonts w:ascii="Times New Roman" w:hAnsi="Times New Roman" w:cs="Times New Roman"/>
          <w:color w:val="auto"/>
          <w:sz w:val="24"/>
          <w:szCs w:val="24"/>
        </w:rPr>
        <w:t>mo parasitaria esbozada en primer lugar por Lallemant</w:t>
      </w:r>
      <w:r>
        <w:rPr>
          <w:rStyle w:val="Ancladenotaalpie"/>
          <w:rFonts w:ascii="Times New Roman" w:hAnsi="Times New Roman" w:cs="Times New Roman"/>
          <w:color w:val="auto"/>
          <w:sz w:val="24"/>
          <w:szCs w:val="24"/>
        </w:rPr>
        <w:footnoteReference w:id="6"/>
      </w:r>
      <w:r>
        <w:rPr>
          <w:rFonts w:ascii="Times New Roman" w:hAnsi="Times New Roman" w:cs="Times New Roman"/>
          <w:color w:val="auto"/>
          <w:sz w:val="24"/>
          <w:szCs w:val="24"/>
        </w:rPr>
        <w:t>, como la caracterización de Justo (y otros dirigentes del PS) de los pequeños productores del agro pampeano como una clase productiva capaz de impulsar el desarrollo del capitalismo en el agro y de con</w:t>
      </w:r>
      <w:r>
        <w:rPr>
          <w:rFonts w:ascii="Times New Roman" w:hAnsi="Times New Roman" w:cs="Times New Roman"/>
          <w:color w:val="auto"/>
          <w:sz w:val="24"/>
          <w:szCs w:val="24"/>
        </w:rPr>
        <w:t>struir una sociedad más igualitaria tuvieron una fuerte presencia en los discursos sobre el agro al menos hasta mediados del siglo XX. Son la base de un discurso agrarista (Balsa, 2012) que gana hegemonía en la esfera pública desde comienzos de la década d</w:t>
      </w:r>
      <w:r>
        <w:rPr>
          <w:rFonts w:ascii="Times New Roman" w:hAnsi="Times New Roman" w:cs="Times New Roman"/>
          <w:color w:val="auto"/>
          <w:sz w:val="24"/>
          <w:szCs w:val="24"/>
        </w:rPr>
        <w:t>e 1920 cuando las voces críticas cobraron importancia, junto con la emergencia de una fuerza social que fue dándole base material a los reclamos de otro modelo de desarrollo agrario: los chacareros organizados en torno a la Federación Agraria Argentina (FA</w:t>
      </w:r>
      <w:r>
        <w:rPr>
          <w:rFonts w:ascii="Times New Roman" w:hAnsi="Times New Roman" w:cs="Times New Roman"/>
          <w:color w:val="auto"/>
          <w:sz w:val="24"/>
          <w:szCs w:val="24"/>
        </w:rPr>
        <w:t xml:space="preserve">A). </w:t>
      </w:r>
    </w:p>
    <w:p w:rsidR="00506CB2" w:rsidRDefault="0054666D">
      <w:pPr>
        <w:pStyle w:val="Prrafodelista"/>
        <w:numPr>
          <w:ilvl w:val="0"/>
          <w:numId w:val="2"/>
        </w:numPr>
        <w:spacing w:after="28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El interregno entre las décadas de 1930 y 1960</w:t>
      </w:r>
    </w:p>
    <w:p w:rsidR="00506CB2" w:rsidRDefault="0054666D">
      <w:pPr>
        <w:spacing w:after="280" w:line="240" w:lineRule="auto"/>
        <w:jc w:val="both"/>
      </w:pPr>
      <w:r>
        <w:rPr>
          <w:rFonts w:ascii="Times New Roman" w:hAnsi="Times New Roman" w:cs="Times New Roman"/>
          <w:color w:val="auto"/>
          <w:sz w:val="24"/>
          <w:szCs w:val="24"/>
        </w:rPr>
        <w:t xml:space="preserve">En el contexto de los conflictos sociales desatados en el medio rural pampeano en las primeras décadas del siglo XX, surgieron cuestionamientos acerca de la forma en que se organizaba la producción </w:t>
      </w:r>
      <w:r>
        <w:rPr>
          <w:rFonts w:ascii="Times New Roman" w:hAnsi="Times New Roman" w:cs="Times New Roman"/>
          <w:color w:val="auto"/>
          <w:sz w:val="24"/>
          <w:szCs w:val="24"/>
        </w:rPr>
        <w:t>agrícola, siguiendo un modelo extensivo, y las consecuencias sociales que ese modelo mostraba tener sobre la organización social. Por un lado, ganaron peso  los planteos de quienes son identificados por Barsky, Posada y Barsky (1992) como pensadores “utópi</w:t>
      </w:r>
      <w:r>
        <w:rPr>
          <w:rFonts w:ascii="Times New Roman" w:hAnsi="Times New Roman" w:cs="Times New Roman"/>
          <w:color w:val="auto"/>
          <w:sz w:val="24"/>
          <w:szCs w:val="24"/>
        </w:rPr>
        <w:t>cos”. A través de un discurso “pro chacra”, proponían superar el modelo extensivo asociado a los grandes terratenientes, que se identificaba como característico del desarrollo agrario argentino de fines del siglo XIX y principios del siglo XX y causa de lo</w:t>
      </w:r>
      <w:r>
        <w:rPr>
          <w:rFonts w:ascii="Times New Roman" w:hAnsi="Times New Roman" w:cs="Times New Roman"/>
          <w:color w:val="auto"/>
          <w:sz w:val="24"/>
          <w:szCs w:val="24"/>
        </w:rPr>
        <w:t>s desequilibrios económicos y sociales que aquejaban al sector. Pero el modelo alternativo iba más allá de “una agricultura realizada intensivamente por pequeños propietarios” y planteaba “un esquema de organización de una sociedad global (...), un proyect</w:t>
      </w:r>
      <w:r>
        <w:rPr>
          <w:rFonts w:ascii="Times New Roman" w:hAnsi="Times New Roman" w:cs="Times New Roman"/>
          <w:color w:val="auto"/>
          <w:sz w:val="24"/>
          <w:szCs w:val="24"/>
        </w:rPr>
        <w:t>o de ordenamiento colectivo en el cual la armonía, la felicidad y el bienestar alcanzaban a todos sus habitantes”   (Barsky, Posada y Barsky, 1992: 63).</w:t>
      </w:r>
    </w:p>
    <w:p w:rsidR="00506CB2" w:rsidRDefault="0054666D">
      <w:pPr>
        <w:pStyle w:val="Sangra2detindependiente"/>
        <w:spacing w:after="280" w:line="240" w:lineRule="auto"/>
        <w:ind w:firstLine="0"/>
      </w:pPr>
      <w:r>
        <w:rPr>
          <w:rFonts w:ascii="Times New Roman" w:hAnsi="Times New Roman" w:cs="Times New Roman"/>
          <w:color w:val="auto"/>
          <w:sz w:val="24"/>
          <w:szCs w:val="24"/>
        </w:rPr>
        <w:lastRenderedPageBreak/>
        <w:t>En esta línea se inscriben los trabajos de R. Campolieti (1929) y G. Daireaux (1945), detrás de los cua</w:t>
      </w:r>
      <w:r>
        <w:rPr>
          <w:rFonts w:ascii="Times New Roman" w:hAnsi="Times New Roman" w:cs="Times New Roman"/>
          <w:color w:val="auto"/>
          <w:sz w:val="24"/>
          <w:szCs w:val="24"/>
        </w:rPr>
        <w:t xml:space="preserve">les puede identificarse la idea utópica fundacional estadounidense, de una sociedad compuesta por </w:t>
      </w:r>
      <w:r>
        <w:rPr>
          <w:rFonts w:ascii="Times New Roman" w:hAnsi="Times New Roman" w:cs="Times New Roman"/>
          <w:i/>
          <w:iCs/>
          <w:color w:val="auto"/>
          <w:sz w:val="24"/>
          <w:szCs w:val="24"/>
        </w:rPr>
        <w:t>farmers</w:t>
      </w:r>
      <w:r>
        <w:rPr>
          <w:rFonts w:ascii="Times New Roman" w:hAnsi="Times New Roman" w:cs="Times New Roman"/>
          <w:color w:val="auto"/>
          <w:sz w:val="24"/>
          <w:szCs w:val="24"/>
        </w:rPr>
        <w:t>, pequeños y medianos propietarios al frente de unidades productivas diversificadas y autosostenidas, que garantizarían un desarrollo social de mayor e</w:t>
      </w:r>
      <w:r>
        <w:rPr>
          <w:rFonts w:ascii="Times New Roman" w:hAnsi="Times New Roman" w:cs="Times New Roman"/>
          <w:color w:val="auto"/>
          <w:sz w:val="24"/>
          <w:szCs w:val="24"/>
        </w:rPr>
        <w:t>quidad. En ambos casos los autores realizan una descripción detallada de las características que deberían presentar las pequeñas unidades productivas ideales, que constituyen para ellos la herramienta fundamental para contrarrestar los efectos nocivos (soc</w:t>
      </w:r>
      <w:r>
        <w:rPr>
          <w:rFonts w:ascii="Times New Roman" w:hAnsi="Times New Roman" w:cs="Times New Roman"/>
          <w:color w:val="auto"/>
          <w:sz w:val="24"/>
          <w:szCs w:val="24"/>
        </w:rPr>
        <w:t>iales y ambientales/ de conservación de los recursos) del sistema agrario dominado por las grandes explotaciones. Además de su carácter económico o productivo estos planteos intentaban establecer ideales ético-morales, que postulaban la superioridad de los</w:t>
      </w:r>
      <w:r>
        <w:rPr>
          <w:rFonts w:ascii="Times New Roman" w:hAnsi="Times New Roman" w:cs="Times New Roman"/>
          <w:color w:val="auto"/>
          <w:sz w:val="24"/>
          <w:szCs w:val="24"/>
        </w:rPr>
        <w:t xml:space="preserve"> valores de la sociedad agraria sobre los de la sociedad industrial. Estos trabajos, si bien lograron un análisis detallado de la forma en que debía organizarse la producción para lograr buenos rendimientos y el bienestar de la familia rural, no brindaban </w:t>
      </w:r>
      <w:r>
        <w:rPr>
          <w:rFonts w:ascii="Times New Roman" w:hAnsi="Times New Roman" w:cs="Times New Roman"/>
          <w:color w:val="auto"/>
          <w:sz w:val="24"/>
          <w:szCs w:val="24"/>
        </w:rPr>
        <w:t>elementos certeros acerca de los medio efectivos a través de los cuales esa transición podría realizarse.</w:t>
      </w:r>
    </w:p>
    <w:p w:rsidR="00506CB2" w:rsidRDefault="0054666D">
      <w:pPr>
        <w:pStyle w:val="Sangra2detindependiente"/>
        <w:spacing w:after="280" w:line="240" w:lineRule="auto"/>
        <w:ind w:firstLine="0"/>
      </w:pPr>
      <w:r>
        <w:rPr>
          <w:rFonts w:ascii="Times New Roman" w:hAnsi="Times New Roman" w:cs="Times New Roman"/>
          <w:color w:val="auto"/>
          <w:sz w:val="24"/>
          <w:szCs w:val="24"/>
        </w:rPr>
        <w:t>Por otro lado, se ubican desde el marxismo los estudios de Jose Boglich, que recuperan un enfoque claramente de clases para el análisis de la estructu</w:t>
      </w:r>
      <w:r>
        <w:rPr>
          <w:rFonts w:ascii="Times New Roman" w:hAnsi="Times New Roman" w:cs="Times New Roman"/>
          <w:color w:val="auto"/>
          <w:sz w:val="24"/>
          <w:szCs w:val="24"/>
        </w:rPr>
        <w:t>ra agraria, lo cual constituye una excepción en el perfil de los análisis de la época (Murmis, 2013). Boglich (1890-1944) debatió tanto con la vertiente utopista como con la socialdemocracia (representada en las ideas de Lallemant y Justo) por sostener amb</w:t>
      </w:r>
      <w:r>
        <w:rPr>
          <w:rFonts w:ascii="Times New Roman" w:hAnsi="Times New Roman" w:cs="Times New Roman"/>
          <w:color w:val="auto"/>
          <w:sz w:val="24"/>
          <w:szCs w:val="24"/>
        </w:rPr>
        <w:t>as que la cuestión agraria podía resolverse mediante una serie de políticas estatales en los marcos del sistema capitalista. Boglich fue dirigente y organizador en la lucha gremial y política, lideró el movimiento huelguístico de 1912 en Alcorta, fue miemb</w:t>
      </w:r>
      <w:r>
        <w:rPr>
          <w:rFonts w:ascii="Times New Roman" w:hAnsi="Times New Roman" w:cs="Times New Roman"/>
          <w:color w:val="auto"/>
          <w:sz w:val="24"/>
          <w:szCs w:val="24"/>
        </w:rPr>
        <w:t>ro de la comisión directiva de la Federación Agraria y fue parte de la fundación del Partido Comunista, aunque luego decidió sumarse al Partido Socialista Obrero hacia mediados de los años ’30 (Azcuy Ameghino, 2015). Asimismo, asumió un rol central como di</w:t>
      </w:r>
      <w:r>
        <w:rPr>
          <w:rFonts w:ascii="Times New Roman" w:hAnsi="Times New Roman" w:cs="Times New Roman"/>
          <w:color w:val="auto"/>
          <w:sz w:val="24"/>
          <w:szCs w:val="24"/>
        </w:rPr>
        <w:t xml:space="preserve">vulgador de un conjunto articulado de ideas sobre el agro y el desarrollo nacional, tanto en las instancias antes enunciadas como en la fundación de la biblioteca Karl Marx en Firmat (Santa Fe), en el medio de prensa </w:t>
      </w:r>
      <w:r>
        <w:rPr>
          <w:rFonts w:ascii="Times New Roman" w:hAnsi="Times New Roman" w:cs="Times New Roman"/>
          <w:i/>
          <w:color w:val="auto"/>
          <w:sz w:val="24"/>
          <w:szCs w:val="24"/>
        </w:rPr>
        <w:t>La Tierra</w:t>
      </w:r>
      <w:r>
        <w:rPr>
          <w:rFonts w:ascii="Times New Roman" w:hAnsi="Times New Roman" w:cs="Times New Roman"/>
          <w:color w:val="auto"/>
          <w:sz w:val="24"/>
          <w:szCs w:val="24"/>
        </w:rPr>
        <w:t xml:space="preserve"> (perteneciente a la Federació</w:t>
      </w:r>
      <w:r>
        <w:rPr>
          <w:rFonts w:ascii="Times New Roman" w:hAnsi="Times New Roman" w:cs="Times New Roman"/>
          <w:color w:val="auto"/>
          <w:sz w:val="24"/>
          <w:szCs w:val="24"/>
        </w:rPr>
        <w:t xml:space="preserve">n Agraria) y en su obra escrita, destacándose la publicación de </w:t>
      </w:r>
      <w:r>
        <w:rPr>
          <w:rFonts w:ascii="Times New Roman" w:hAnsi="Times New Roman" w:cs="Times New Roman"/>
          <w:i/>
          <w:color w:val="auto"/>
          <w:sz w:val="24"/>
          <w:szCs w:val="24"/>
        </w:rPr>
        <w:t>La cuestión agraria</w:t>
      </w:r>
      <w:r>
        <w:rPr>
          <w:rFonts w:ascii="Times New Roman" w:hAnsi="Times New Roman" w:cs="Times New Roman"/>
          <w:color w:val="auto"/>
          <w:sz w:val="24"/>
          <w:szCs w:val="24"/>
        </w:rPr>
        <w:t xml:space="preserve"> (1937). </w:t>
      </w:r>
    </w:p>
    <w:p w:rsidR="00506CB2" w:rsidRDefault="0054666D">
      <w:pPr>
        <w:pStyle w:val="Sangra2detindependiente"/>
        <w:spacing w:after="280"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Si bien compartía con Juan B. Justo la critica a los grandes terratenientes y la preocupación por el mejoramiento del nivel de vida de los chacareros, se diferenci</w:t>
      </w:r>
      <w:r>
        <w:rPr>
          <w:rFonts w:ascii="Times New Roman" w:hAnsi="Times New Roman" w:cs="Times New Roman"/>
          <w:color w:val="auto"/>
          <w:sz w:val="24"/>
          <w:szCs w:val="24"/>
        </w:rPr>
        <w:t>aba de sus planteos  (y en términos generales de los de la izquierda partidaria de su tiempo) en tres planos. En primer lugar, al refutar el carácter feudal del agro argentino sosteniendo que las leyes de centralización y concentración del capital regían t</w:t>
      </w:r>
      <w:r>
        <w:rPr>
          <w:rFonts w:ascii="Times New Roman" w:hAnsi="Times New Roman" w:cs="Times New Roman"/>
          <w:color w:val="auto"/>
          <w:sz w:val="24"/>
          <w:szCs w:val="24"/>
        </w:rPr>
        <w:t xml:space="preserve">anto para el agro como para la industria. En segundo lugar, al sostener que la figura del campesino parcelario era inexistente en las pampas y reivindicar que la producción agraria se basaba mayormente en el trabajo del obrero rural (planteó que el 80% de </w:t>
      </w:r>
      <w:r>
        <w:rPr>
          <w:rFonts w:ascii="Times New Roman" w:hAnsi="Times New Roman" w:cs="Times New Roman"/>
          <w:color w:val="auto"/>
          <w:sz w:val="24"/>
          <w:szCs w:val="24"/>
        </w:rPr>
        <w:t>la misma se lograba por la explotación de fuerza de trabajo); y por último al cuestionar la idea de reforma agraria como salida ya que la Argentina no contaba con el supuesto sujeto beneficiario de la misma. Por el contrario, la transformación que necesita</w:t>
      </w:r>
      <w:r>
        <w:rPr>
          <w:rFonts w:ascii="Times New Roman" w:hAnsi="Times New Roman" w:cs="Times New Roman"/>
          <w:color w:val="auto"/>
          <w:sz w:val="24"/>
          <w:szCs w:val="24"/>
        </w:rPr>
        <w:t xml:space="preserve">ba el país era de tipo socialista mediante la expropiación de los medios de producción tanto en la industria como en el campo (Lisandrello, 2018: 44). </w:t>
      </w:r>
    </w:p>
    <w:p w:rsidR="00506CB2" w:rsidRDefault="0054666D">
      <w:pPr>
        <w:pStyle w:val="Sangra2detindependiente"/>
        <w:spacing w:after="280" w:line="240" w:lineRule="auto"/>
        <w:ind w:firstLine="0"/>
      </w:pPr>
      <w:r>
        <w:rPr>
          <w:rFonts w:ascii="Times New Roman" w:hAnsi="Times New Roman" w:cs="Times New Roman"/>
          <w:color w:val="auto"/>
          <w:sz w:val="24"/>
          <w:szCs w:val="24"/>
        </w:rPr>
        <w:t>En síntesis, a excepción de los aportes de Boglich</w:t>
      </w:r>
      <w:r>
        <w:rPr>
          <w:rStyle w:val="Ancladenotaalpie"/>
          <w:rFonts w:ascii="Times New Roman" w:hAnsi="Times New Roman" w:cs="Times New Roman"/>
          <w:color w:val="auto"/>
          <w:sz w:val="24"/>
          <w:szCs w:val="24"/>
        </w:rPr>
        <w:footnoteReference w:id="7"/>
      </w:r>
      <w:r>
        <w:rPr>
          <w:rFonts w:ascii="Times New Roman" w:hAnsi="Times New Roman" w:cs="Times New Roman"/>
          <w:color w:val="auto"/>
          <w:sz w:val="24"/>
          <w:szCs w:val="24"/>
        </w:rPr>
        <w:t>, los intereses de los estudios desde los años ‘30 se</w:t>
      </w:r>
      <w:r>
        <w:rPr>
          <w:rFonts w:ascii="Times New Roman" w:hAnsi="Times New Roman" w:cs="Times New Roman"/>
          <w:color w:val="auto"/>
          <w:sz w:val="24"/>
          <w:szCs w:val="24"/>
        </w:rPr>
        <w:t xml:space="preserve"> orientaron a aspectos más globales y continuaron la línea normativa propia del </w:t>
      </w:r>
      <w:r>
        <w:rPr>
          <w:rFonts w:ascii="Times New Roman" w:hAnsi="Times New Roman" w:cs="Times New Roman"/>
          <w:color w:val="auto"/>
          <w:sz w:val="24"/>
          <w:szCs w:val="24"/>
        </w:rPr>
        <w:lastRenderedPageBreak/>
        <w:t>pensamiento utópico. Por ejemplo, Tenenbaum (1948) se ocupó del análisis de la economía agraria y la orientación productiva deseable (que debía ser ganadera-agrícola y no agríc</w:t>
      </w:r>
      <w:r>
        <w:rPr>
          <w:rFonts w:ascii="Times New Roman" w:hAnsi="Times New Roman" w:cs="Times New Roman"/>
          <w:color w:val="auto"/>
          <w:sz w:val="24"/>
          <w:szCs w:val="24"/>
        </w:rPr>
        <w:t xml:space="preserve">ola-ganadera según su perspectiva). Carl Taylor (1943), por su parte, en su clásica caracterización del agro argentino, llamó la atención sobre las limitaciones que implicaban para el desarrollo capitalista el escaso arraigo que había tenido el modelo </w:t>
      </w:r>
      <w:r>
        <w:rPr>
          <w:rFonts w:ascii="Times New Roman" w:hAnsi="Times New Roman" w:cs="Times New Roman"/>
          <w:i/>
          <w:iCs/>
          <w:color w:val="auto"/>
          <w:sz w:val="24"/>
          <w:szCs w:val="24"/>
        </w:rPr>
        <w:t>farm</w:t>
      </w:r>
      <w:r>
        <w:rPr>
          <w:rFonts w:ascii="Times New Roman" w:hAnsi="Times New Roman" w:cs="Times New Roman"/>
          <w:i/>
          <w:iCs/>
          <w:color w:val="auto"/>
          <w:sz w:val="24"/>
          <w:szCs w:val="24"/>
        </w:rPr>
        <w:t>er</w:t>
      </w:r>
      <w:r>
        <w:rPr>
          <w:rFonts w:ascii="Times New Roman" w:hAnsi="Times New Roman" w:cs="Times New Roman"/>
          <w:color w:val="auto"/>
          <w:sz w:val="24"/>
          <w:szCs w:val="24"/>
        </w:rPr>
        <w:t xml:space="preserve"> estadounidense en el país (Giarracca, 1999). Es decir, se abordaban las problemáticas del agro pero sin poner especial énfasis en la perspectiva de las clases sociales. Esta tendencia se vería contrarrestada, especialmente a partir de la década del ‘60 </w:t>
      </w:r>
      <w:r>
        <w:rPr>
          <w:rFonts w:ascii="Times New Roman" w:hAnsi="Times New Roman" w:cs="Times New Roman"/>
          <w:color w:val="auto"/>
          <w:sz w:val="24"/>
          <w:szCs w:val="24"/>
        </w:rPr>
        <w:t>con la revitalización de los enfoques clasistas y la radicalización de los proyectos políticos asociados a ellos. Si bien estos últimos no tuvieron una expresión de relevancia en el agro pampeano, constituyeron un marco peculiar y un clima de época que col</w:t>
      </w:r>
      <w:r>
        <w:rPr>
          <w:rFonts w:ascii="Times New Roman" w:hAnsi="Times New Roman" w:cs="Times New Roman"/>
          <w:color w:val="auto"/>
          <w:sz w:val="24"/>
          <w:szCs w:val="24"/>
        </w:rPr>
        <w:t xml:space="preserve">ocó nuevamente la cuestión agraria y a las clases sociales del agro como tópicos ineludibles del interés académico y político.  </w:t>
      </w:r>
    </w:p>
    <w:p w:rsidR="00506CB2" w:rsidRDefault="0054666D">
      <w:pPr>
        <w:pStyle w:val="Prrafodelista"/>
        <w:numPr>
          <w:ilvl w:val="0"/>
          <w:numId w:val="2"/>
        </w:numPr>
        <w:spacing w:after="28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El período entre los años ‘60 y ‘80 </w:t>
      </w:r>
    </w:p>
    <w:p w:rsidR="00506CB2" w:rsidRDefault="0054666D">
      <w:pPr>
        <w:spacing w:after="28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Como se señalara con anterioridad, luego de las investigaciones iniciales que analizaron l</w:t>
      </w:r>
      <w:r>
        <w:rPr>
          <w:rFonts w:ascii="Times New Roman" w:hAnsi="Times New Roman" w:cs="Times New Roman"/>
          <w:color w:val="auto"/>
          <w:sz w:val="24"/>
          <w:szCs w:val="24"/>
        </w:rPr>
        <w:t>as clases sociales en el agro, en las siguientes décadas se produjo una declinación general de estos estudios (Murmis, 2008). Recién en la década del ‘60 se generó una revitalización, de la mano de la institucionalización de las ciencias sociales y el auge</w:t>
      </w:r>
      <w:r>
        <w:rPr>
          <w:rFonts w:ascii="Times New Roman" w:hAnsi="Times New Roman" w:cs="Times New Roman"/>
          <w:color w:val="auto"/>
          <w:sz w:val="24"/>
          <w:szCs w:val="24"/>
        </w:rPr>
        <w:t xml:space="preserve"> de las organizaciones de izquierdas. La influencia de la CEPAL y del marxismo fueron claves en brindar herramientas conceptuales desde las cuales indagar el sector agropecuario y encontrar respuestas a los problemas que su presente suscitaba.</w:t>
      </w:r>
    </w:p>
    <w:p w:rsidR="00506CB2" w:rsidRDefault="0054666D">
      <w:pPr>
        <w:spacing w:after="28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En esos años</w:t>
      </w:r>
      <w:r>
        <w:rPr>
          <w:rFonts w:ascii="Times New Roman" w:hAnsi="Times New Roman" w:cs="Times New Roman"/>
          <w:color w:val="auto"/>
          <w:sz w:val="24"/>
          <w:szCs w:val="24"/>
        </w:rPr>
        <w:t xml:space="preserve"> la principal preocupación giraba en torno al estancamiento relativo de la producción pampeana en relación a la evolución del producto bruto agropecuario nacional -con tasas menores al crecimiento demográfico- y la caída de las exportaciones agropecuarias.</w:t>
      </w:r>
      <w:r>
        <w:rPr>
          <w:rFonts w:ascii="Times New Roman" w:hAnsi="Times New Roman" w:cs="Times New Roman"/>
          <w:color w:val="auto"/>
          <w:sz w:val="24"/>
          <w:szCs w:val="24"/>
        </w:rPr>
        <w:t xml:space="preserve"> La etapa de expansión se había basado fundamentalmente en un crecimiento extensivo, que, una vez ocupado todo el territorio, disminuyó su ritmo de modo considerable. Las explicaciones para ese estancamiento suscitaron  importantes diferencias en el campo </w:t>
      </w:r>
      <w:r>
        <w:rPr>
          <w:rFonts w:ascii="Times New Roman" w:hAnsi="Times New Roman" w:cs="Times New Roman"/>
          <w:color w:val="auto"/>
          <w:sz w:val="24"/>
          <w:szCs w:val="24"/>
        </w:rPr>
        <w:t>académico y político. Al interior de las ciencias sociales, tuvieron un importante protagonismo los debates dentro del campo de la economía. Por un lado, pueden señalarse las explicaciones de economistas neoclásicos que plantearon el problema en términos g</w:t>
      </w:r>
      <w:r>
        <w:rPr>
          <w:rFonts w:ascii="Times New Roman" w:hAnsi="Times New Roman" w:cs="Times New Roman"/>
          <w:color w:val="auto"/>
          <w:sz w:val="24"/>
          <w:szCs w:val="24"/>
        </w:rPr>
        <w:t>enéricos, sin distinguir entre tipos de productores, ni clases sociales, responsabilizando a la intervención estatal en el sector por el estancamiento de los niveles de producción (Martínez de Hoz, 1967); y por otro lado quienes identificaron la raíz del p</w:t>
      </w:r>
      <w:r>
        <w:rPr>
          <w:rFonts w:ascii="Times New Roman" w:hAnsi="Times New Roman" w:cs="Times New Roman"/>
          <w:color w:val="auto"/>
          <w:sz w:val="24"/>
          <w:szCs w:val="24"/>
        </w:rPr>
        <w:t xml:space="preserve">roblema con las características de la estructura social agraria, específicamente con el rol de los grandes terratenientes. </w:t>
      </w:r>
    </w:p>
    <w:p w:rsidR="00506CB2" w:rsidRDefault="0054666D">
      <w:pPr>
        <w:spacing w:after="280" w:line="240" w:lineRule="auto"/>
        <w:jc w:val="both"/>
      </w:pPr>
      <w:r>
        <w:rPr>
          <w:rFonts w:ascii="Times New Roman" w:hAnsi="Times New Roman" w:cs="Times New Roman"/>
          <w:color w:val="auto"/>
          <w:sz w:val="24"/>
          <w:szCs w:val="24"/>
        </w:rPr>
        <w:t>En este segundo campo, podemos visualizar algunos de los principales aportes en el estudio de las clases sociales en el agro, fundam</w:t>
      </w:r>
      <w:r>
        <w:rPr>
          <w:rFonts w:ascii="Times New Roman" w:hAnsi="Times New Roman" w:cs="Times New Roman"/>
          <w:color w:val="auto"/>
          <w:sz w:val="24"/>
          <w:szCs w:val="24"/>
        </w:rPr>
        <w:t>entalmente de la mano de los estudios estructuralistas. Tanto los autores que analizaron el estancamiento como un problema a resolver al interior del capitalismo como aquellos que plantearon una solución anticapitalista, sostuvieron que los principales res</w:t>
      </w:r>
      <w:r>
        <w:rPr>
          <w:rFonts w:ascii="Times New Roman" w:hAnsi="Times New Roman" w:cs="Times New Roman"/>
          <w:color w:val="auto"/>
          <w:sz w:val="24"/>
          <w:szCs w:val="24"/>
        </w:rPr>
        <w:t>ponsables de esta situación eran los grandes terratenientes que actuaban de forma “no racional”, en el sentido de no guiar sus decisiones económicas por una racionalidad de cálculo orientada a la obtención de una tasa de ganancia media, propia de los empre</w:t>
      </w:r>
      <w:r>
        <w:rPr>
          <w:rFonts w:ascii="Times New Roman" w:hAnsi="Times New Roman" w:cs="Times New Roman"/>
          <w:color w:val="auto"/>
          <w:sz w:val="24"/>
          <w:szCs w:val="24"/>
        </w:rPr>
        <w:t xml:space="preserve">sarios capitalistas. En este sentido recuperaron la tesis de Lallemant sobre el rol social de los latifundistas. En el primer grupo, podemos identificar a Horacio Giberti y Aldo Ferrer. Para </w:t>
      </w:r>
      <w:r>
        <w:rPr>
          <w:rFonts w:ascii="Times New Roman" w:hAnsi="Times New Roman" w:cs="Times New Roman"/>
          <w:color w:val="auto"/>
          <w:sz w:val="24"/>
          <w:szCs w:val="24"/>
        </w:rPr>
        <w:lastRenderedPageBreak/>
        <w:t>estos autores, la gran explotación producía un ingreso total bast</w:t>
      </w:r>
      <w:r>
        <w:rPr>
          <w:rFonts w:ascii="Times New Roman" w:hAnsi="Times New Roman" w:cs="Times New Roman"/>
          <w:color w:val="auto"/>
          <w:sz w:val="24"/>
          <w:szCs w:val="24"/>
        </w:rPr>
        <w:t>ante considerable aún sin aplicar trabajo muy intensamente, de modo que esos empresarios se encontraban libres del apremio que amenazaba a los medianos o pequeños productores ante la disminución en la intensidad del uso de la tierra. De   esta   manera   l</w:t>
      </w:r>
      <w:r>
        <w:rPr>
          <w:rFonts w:ascii="Times New Roman" w:hAnsi="Times New Roman" w:cs="Times New Roman"/>
          <w:color w:val="auto"/>
          <w:sz w:val="24"/>
          <w:szCs w:val="24"/>
        </w:rPr>
        <w:t>o   planteaba   Giberti: “(…)   los   ingresos globales   son   altos   y   permiten   vivir   bien   con   formas   de   trabajo   más   extensivos   que   el promedio.  Esto  se  torna más   evidente en  aquellos  casos  en  que  la  tierra  es  recibida</w:t>
      </w:r>
      <w:r>
        <w:rPr>
          <w:rFonts w:ascii="Times New Roman" w:hAnsi="Times New Roman" w:cs="Times New Roman"/>
          <w:color w:val="auto"/>
          <w:sz w:val="24"/>
          <w:szCs w:val="24"/>
        </w:rPr>
        <w:t xml:space="preserve">   por herencia o adquirida como simple inversión de excedentes de capital. En ambos casos no existe el acicate de lograr una retribución adecuada al capital invertido” (1962: 61). Ferrer (1970), por su parte, en su clásica obra </w:t>
      </w:r>
      <w:r>
        <w:rPr>
          <w:rFonts w:ascii="Times New Roman" w:hAnsi="Times New Roman" w:cs="Times New Roman"/>
          <w:i/>
          <w:color w:val="auto"/>
          <w:sz w:val="24"/>
          <w:szCs w:val="24"/>
        </w:rPr>
        <w:t>La economía argentina</w:t>
      </w:r>
      <w:r>
        <w:rPr>
          <w:rFonts w:ascii="Times New Roman" w:hAnsi="Times New Roman" w:cs="Times New Roman"/>
          <w:color w:val="auto"/>
          <w:sz w:val="24"/>
          <w:szCs w:val="24"/>
        </w:rPr>
        <w:t xml:space="preserve">  sost</w:t>
      </w:r>
      <w:r>
        <w:rPr>
          <w:rFonts w:ascii="Times New Roman" w:hAnsi="Times New Roman" w:cs="Times New Roman"/>
          <w:color w:val="auto"/>
          <w:sz w:val="24"/>
          <w:szCs w:val="24"/>
        </w:rPr>
        <w:t>uvo que la gravitación de la clase terrateniente –como clase predominante en el plano económico y político- no llegó a impedir el desarrollo del país en la etapa de la economía primaria exportadora, dada la decisiva influencia de la expansión de la demanda</w:t>
      </w:r>
      <w:r>
        <w:rPr>
          <w:rFonts w:ascii="Times New Roman" w:hAnsi="Times New Roman" w:cs="Times New Roman"/>
          <w:color w:val="auto"/>
          <w:sz w:val="24"/>
          <w:szCs w:val="24"/>
        </w:rPr>
        <w:t xml:space="preserve"> externa y la posibilidad de seguir incorporando tierras en la zona pampeana a la producción. Sin embargo, después de 1930, cuando las nuevas condiciones del desarrollo del país exigían una transformación radical de su estructura económica, la permanente g</w:t>
      </w:r>
      <w:r>
        <w:rPr>
          <w:rFonts w:ascii="Times New Roman" w:hAnsi="Times New Roman" w:cs="Times New Roman"/>
          <w:color w:val="auto"/>
          <w:sz w:val="24"/>
          <w:szCs w:val="24"/>
        </w:rPr>
        <w:t xml:space="preserve">ravitación del pensamiento económico y la acción política de este grupo constituyó uno de los obstáculos básicos al desarrollo nacional. </w:t>
      </w:r>
    </w:p>
    <w:p w:rsidR="00506CB2" w:rsidRDefault="0054666D">
      <w:pPr>
        <w:spacing w:after="28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Entre los autores que se posicionaron desde una perspectiva anticapitalista, por otra parte, se ubica Oscar Braun (197</w:t>
      </w:r>
      <w:r>
        <w:rPr>
          <w:rFonts w:ascii="Times New Roman" w:hAnsi="Times New Roman" w:cs="Times New Roman"/>
          <w:color w:val="auto"/>
          <w:sz w:val="24"/>
          <w:szCs w:val="24"/>
        </w:rPr>
        <w:t>4) quien definió a los terratenientes como “rentistas” en el sentido de capitalistas pasivos, que solo buscan seguridad para sus inversiones aunque obtengan una ganancia muy pequeña respecto de su desembolso de capital. El autor planteaba: “La falta de ‘es</w:t>
      </w:r>
      <w:r>
        <w:rPr>
          <w:rFonts w:ascii="Times New Roman" w:hAnsi="Times New Roman" w:cs="Times New Roman"/>
          <w:color w:val="auto"/>
          <w:sz w:val="24"/>
          <w:szCs w:val="24"/>
        </w:rPr>
        <w:t>píritu capitalista’ en la oligarquía terrateniente y las ‘imperfecciones’ que hemos supuesto en nuestro modelo de la Argentina serían las variables intermedias a través de las cuales los terratenientes ejercen el poder monopólico sobre la tierra” (Braun, 1</w:t>
      </w:r>
      <w:r>
        <w:rPr>
          <w:rFonts w:ascii="Times New Roman" w:hAnsi="Times New Roman" w:cs="Times New Roman"/>
          <w:color w:val="auto"/>
          <w:sz w:val="24"/>
          <w:szCs w:val="24"/>
        </w:rPr>
        <w:t>974:404). Sostenía, asimismo, que, por sus rasgos típicos, los terratenientes no dirigen sus explotaciones, no las arriendan y, además, no le facilitan los recursos necesarios a los administradores que contratan para que puedan maximizar sus utilidades. Al</w:t>
      </w:r>
      <w:r>
        <w:rPr>
          <w:rFonts w:ascii="Times New Roman" w:hAnsi="Times New Roman" w:cs="Times New Roman"/>
          <w:color w:val="auto"/>
          <w:sz w:val="24"/>
          <w:szCs w:val="24"/>
        </w:rPr>
        <w:t xml:space="preserve"> invertir poco, los terratenientes producen poco y por lo tanto se produce “un alza en el precio de producción que da origen a la ‘renta absoluta’ de Marx” (1974:404).</w:t>
      </w:r>
    </w:p>
    <w:p w:rsidR="00506CB2" w:rsidRDefault="0054666D">
      <w:pPr>
        <w:spacing w:after="280" w:line="240" w:lineRule="auto"/>
        <w:jc w:val="both"/>
      </w:pPr>
      <w:r>
        <w:rPr>
          <w:rFonts w:ascii="Times New Roman" w:hAnsi="Times New Roman" w:cs="Times New Roman"/>
          <w:color w:val="auto"/>
          <w:sz w:val="24"/>
          <w:szCs w:val="24"/>
        </w:rPr>
        <w:t xml:space="preserve">Un análisis diferente podemos encontrarlo en la obra </w:t>
      </w:r>
      <w:r>
        <w:rPr>
          <w:rFonts w:ascii="Times New Roman" w:hAnsi="Times New Roman" w:cs="Times New Roman"/>
          <w:i/>
          <w:color w:val="auto"/>
          <w:sz w:val="24"/>
          <w:szCs w:val="24"/>
        </w:rPr>
        <w:t xml:space="preserve">La renta del suelo y el desarrollo </w:t>
      </w:r>
      <w:r>
        <w:rPr>
          <w:rFonts w:ascii="Times New Roman" w:hAnsi="Times New Roman" w:cs="Times New Roman"/>
          <w:i/>
          <w:color w:val="auto"/>
          <w:sz w:val="24"/>
          <w:szCs w:val="24"/>
        </w:rPr>
        <w:t>agrario argentino</w:t>
      </w:r>
      <w:r>
        <w:rPr>
          <w:rFonts w:ascii="Times New Roman" w:hAnsi="Times New Roman" w:cs="Times New Roman"/>
          <w:color w:val="auto"/>
          <w:sz w:val="24"/>
          <w:szCs w:val="24"/>
        </w:rPr>
        <w:t xml:space="preserve"> (1977) de Guillermo Flichman, un texto que sintetizó los debates teóricos de la etapa. Allí se plantea que el comportamiento de los terratenientes con explotaciones extensivas es racional y por ende netamente capitalista, por lo que el pr</w:t>
      </w:r>
      <w:r>
        <w:rPr>
          <w:rFonts w:ascii="Times New Roman" w:hAnsi="Times New Roman" w:cs="Times New Roman"/>
          <w:color w:val="auto"/>
          <w:sz w:val="24"/>
          <w:szCs w:val="24"/>
        </w:rPr>
        <w:t>oblema del desarrollo parecía radicar en que resultaba perfectamente posible producir carne y cereales con costos relativamente bajos, altamente competitivos en el mercado internacional, utilizando técnicas muy extensivas. El autor sostuvo la existencia de</w:t>
      </w:r>
      <w:r>
        <w:rPr>
          <w:rFonts w:ascii="Times New Roman" w:hAnsi="Times New Roman" w:cs="Times New Roman"/>
          <w:color w:val="auto"/>
          <w:sz w:val="24"/>
          <w:szCs w:val="24"/>
        </w:rPr>
        <w:t xml:space="preserve"> evidencia empírica de que la incorporación de más capital por unidad de superficie no redundaba en la obtención de mayores beneficios por unidad de capital total invertido. Al problema de la poca diferencia de rentabilidad, Flichman agregaba otro: el cont</w:t>
      </w:r>
      <w:r>
        <w:rPr>
          <w:rFonts w:ascii="Times New Roman" w:hAnsi="Times New Roman" w:cs="Times New Roman"/>
          <w:color w:val="auto"/>
          <w:sz w:val="24"/>
          <w:szCs w:val="24"/>
        </w:rPr>
        <w:t xml:space="preserve">inuo aumento del precio de la tierra respecto del nivel promedio del conjunto de los precios de la economía nacional, lo cual provocaba que las explotaciones en las que el peso relativo de la inversión en tierra era mayor, obtuvieran una especie de premio </w:t>
      </w:r>
      <w:r>
        <w:rPr>
          <w:rFonts w:ascii="Times New Roman" w:hAnsi="Times New Roman" w:cs="Times New Roman"/>
          <w:color w:val="auto"/>
          <w:sz w:val="24"/>
          <w:szCs w:val="24"/>
        </w:rPr>
        <w:t>por la continua valorización de la parte de su activo constituido en tierra, que el autor denomina renta especulativa.</w:t>
      </w:r>
    </w:p>
    <w:p w:rsidR="00506CB2" w:rsidRDefault="0054666D">
      <w:pPr>
        <w:spacing w:after="280" w:line="240" w:lineRule="auto"/>
        <w:jc w:val="both"/>
      </w:pPr>
      <w:r>
        <w:rPr>
          <w:rFonts w:ascii="Times New Roman" w:hAnsi="Times New Roman" w:cs="Times New Roman"/>
          <w:color w:val="auto"/>
          <w:sz w:val="24"/>
          <w:szCs w:val="24"/>
        </w:rPr>
        <w:t>Así, con este planteo, Flichman no solo debatió con los autores antes nombrados acerca de la caracterización sobre los terratenientes, si</w:t>
      </w:r>
      <w:r>
        <w:rPr>
          <w:rFonts w:ascii="Times New Roman" w:hAnsi="Times New Roman" w:cs="Times New Roman"/>
          <w:color w:val="auto"/>
          <w:sz w:val="24"/>
          <w:szCs w:val="24"/>
        </w:rPr>
        <w:t xml:space="preserve">no que polemizó con la interpretación de la </w:t>
      </w:r>
      <w:r>
        <w:rPr>
          <w:rFonts w:ascii="Times New Roman" w:hAnsi="Times New Roman" w:cs="Times New Roman"/>
          <w:color w:val="auto"/>
          <w:sz w:val="24"/>
          <w:szCs w:val="24"/>
        </w:rPr>
        <w:lastRenderedPageBreak/>
        <w:t>estructura social agraria que realizó la mayor parte de la izquierda argentina</w:t>
      </w:r>
      <w:r>
        <w:rPr>
          <w:rStyle w:val="Ancladenotaalpie"/>
          <w:rFonts w:ascii="Times New Roman" w:hAnsi="Times New Roman" w:cs="Times New Roman"/>
          <w:color w:val="auto"/>
          <w:sz w:val="24"/>
          <w:szCs w:val="24"/>
        </w:rPr>
        <w:footnoteReference w:id="8"/>
      </w:r>
      <w:r>
        <w:rPr>
          <w:rFonts w:ascii="Times New Roman" w:hAnsi="Times New Roman" w:cs="Times New Roman"/>
          <w:color w:val="auto"/>
          <w:sz w:val="24"/>
          <w:szCs w:val="24"/>
        </w:rPr>
        <w:t xml:space="preserve">, y específicamente con la particular la mirada de Ismael Viñas quien condensó su posición sobre la cuestión agraria en  </w:t>
      </w:r>
      <w:r>
        <w:rPr>
          <w:rFonts w:ascii="Times New Roman" w:hAnsi="Times New Roman" w:cs="Times New Roman"/>
          <w:i/>
          <w:color w:val="auto"/>
          <w:sz w:val="24"/>
          <w:szCs w:val="24"/>
        </w:rPr>
        <w:t>Tierra y cla</w:t>
      </w:r>
      <w:r>
        <w:rPr>
          <w:rFonts w:ascii="Times New Roman" w:hAnsi="Times New Roman" w:cs="Times New Roman"/>
          <w:i/>
          <w:color w:val="auto"/>
          <w:sz w:val="24"/>
          <w:szCs w:val="24"/>
        </w:rPr>
        <w:t>se obrera (1973)</w:t>
      </w:r>
      <w:r>
        <w:rPr>
          <w:rFonts w:ascii="Times New Roman" w:hAnsi="Times New Roman" w:cs="Times New Roman"/>
          <w:color w:val="auto"/>
          <w:sz w:val="24"/>
          <w:szCs w:val="24"/>
        </w:rPr>
        <w:t>. En esta obra Viñas se alejó de las visiones predominantes entonces en las izquierdas locales rechazando tanto las tesis de las pervivencias “feudales” en el agro, como las que caracterizaban al país como “colonia” o “semicolonia” del impe</w:t>
      </w:r>
      <w:r>
        <w:rPr>
          <w:rFonts w:ascii="Times New Roman" w:hAnsi="Times New Roman" w:cs="Times New Roman"/>
          <w:color w:val="auto"/>
          <w:sz w:val="24"/>
          <w:szCs w:val="24"/>
        </w:rPr>
        <w:t xml:space="preserve">rialismo. Sostuvo la existencia en el campo de las mismas clases que corresponden al capitalismo urbano: burgueses y proletarios. </w:t>
      </w:r>
    </w:p>
    <w:p w:rsidR="00506CB2" w:rsidRDefault="0054666D">
      <w:pPr>
        <w:spacing w:after="280" w:line="240" w:lineRule="auto"/>
        <w:jc w:val="both"/>
      </w:pPr>
      <w:r>
        <w:rPr>
          <w:rFonts w:ascii="Times New Roman" w:hAnsi="Times New Roman" w:cs="Times New Roman"/>
          <w:color w:val="auto"/>
          <w:sz w:val="24"/>
          <w:szCs w:val="24"/>
        </w:rPr>
        <w:t>Siguiendo a Marx y Engels, defendió que la primera distinción a realizar en el campo es entre el obrero rural y el campesino, entre quien no posee medios de producción y quien sí los tiene, aunque sea en pequeña escala. Y en segundo lugar, sostuvo el plant</w:t>
      </w:r>
      <w:r>
        <w:rPr>
          <w:rFonts w:ascii="Times New Roman" w:hAnsi="Times New Roman" w:cs="Times New Roman"/>
          <w:color w:val="auto"/>
          <w:sz w:val="24"/>
          <w:szCs w:val="24"/>
        </w:rPr>
        <w:t>eo leninista sobre la separación de diversas capas de campesinos (pobres, medios y ricos).Viñas defendió la necesidad de la constitución de una alianza de clases -bajo la hegemonía de la clase obrera- con los semiproletarios (familiares de campesinos que t</w:t>
      </w:r>
      <w:r>
        <w:rPr>
          <w:rFonts w:ascii="Times New Roman" w:hAnsi="Times New Roman" w:cs="Times New Roman"/>
          <w:color w:val="auto"/>
          <w:sz w:val="24"/>
          <w:szCs w:val="24"/>
        </w:rPr>
        <w:t xml:space="preserve">rabajan como asalariados del mismo y campesinos que trabajan en su predio y deben vender su fuerza de trabajo en ciertas épocas del año) y los campesinos pobres (quienes subsisten penosamente y no contratan fuerza de trabajo). El autor ubicó como enemigos </w:t>
      </w:r>
      <w:r>
        <w:rPr>
          <w:rFonts w:ascii="Times New Roman" w:hAnsi="Times New Roman" w:cs="Times New Roman"/>
          <w:color w:val="auto"/>
          <w:sz w:val="24"/>
          <w:szCs w:val="24"/>
        </w:rPr>
        <w:t>de la clase obrera a los campesinos medios, ricos y a los latifundistas. Mientras el proletariado debería tener una estrategia de neutralización hacia los campesinos medios (quienes se ven constantemente amenazados por la pauperización o los desalojos), ha</w:t>
      </w:r>
      <w:r>
        <w:rPr>
          <w:rFonts w:ascii="Times New Roman" w:hAnsi="Times New Roman" w:cs="Times New Roman"/>
          <w:color w:val="auto"/>
          <w:sz w:val="24"/>
          <w:szCs w:val="24"/>
        </w:rPr>
        <w:t xml:space="preserve">ciendo mella en las contradicciones con las otras clases dominantes; los campesinos ricos constituyen la masa de la burguesía capitalista en el campo argentino y por ende sus intereses son antagónicos a los de las masas trabajadoras. Para Viñas, no existe </w:t>
      </w:r>
      <w:r>
        <w:rPr>
          <w:rFonts w:ascii="Times New Roman" w:hAnsi="Times New Roman" w:cs="Times New Roman"/>
          <w:color w:val="auto"/>
          <w:sz w:val="24"/>
          <w:szCs w:val="24"/>
        </w:rPr>
        <w:t>ninguna razón para diferenciar a los que explotan tierras propias de los que las arriendan. Ambos poseen maquinarias, obtienen créditos en los bancos, explotan mano de obra asalariada permanente y temporaria. Por último, define a los latifundistas o terrat</w:t>
      </w:r>
      <w:r>
        <w:rPr>
          <w:rFonts w:ascii="Times New Roman" w:hAnsi="Times New Roman" w:cs="Times New Roman"/>
          <w:color w:val="auto"/>
          <w:sz w:val="24"/>
          <w:szCs w:val="24"/>
        </w:rPr>
        <w:t>enientes como las grandes familias asociadas a los monopolios, con capitales invertidos no solo en el agro, sino por lo general, también en otras ramas de la producción. A partir de esta caracterización, Viñas debate con quienes sostienen la reforma agrari</w:t>
      </w:r>
      <w:r>
        <w:rPr>
          <w:rFonts w:ascii="Times New Roman" w:hAnsi="Times New Roman" w:cs="Times New Roman"/>
          <w:color w:val="auto"/>
          <w:sz w:val="24"/>
          <w:szCs w:val="24"/>
        </w:rPr>
        <w:t xml:space="preserve">a en un sentido “via </w:t>
      </w:r>
      <w:r>
        <w:rPr>
          <w:rFonts w:ascii="Times New Roman" w:hAnsi="Times New Roman" w:cs="Times New Roman"/>
          <w:i/>
          <w:color w:val="auto"/>
          <w:sz w:val="24"/>
          <w:szCs w:val="24"/>
        </w:rPr>
        <w:t>farmer</w:t>
      </w:r>
      <w:r>
        <w:rPr>
          <w:rFonts w:ascii="Times New Roman" w:hAnsi="Times New Roman" w:cs="Times New Roman"/>
          <w:color w:val="auto"/>
          <w:sz w:val="24"/>
          <w:szCs w:val="24"/>
        </w:rPr>
        <w:t xml:space="preserve">” sosteniendo que: </w:t>
      </w:r>
      <w:r>
        <w:rPr>
          <w:rFonts w:ascii="Times New Roman" w:hAnsi="Times New Roman" w:cs="Times New Roman"/>
          <w:i/>
          <w:color w:val="auto"/>
          <w:sz w:val="24"/>
          <w:szCs w:val="24"/>
        </w:rPr>
        <w:t>“</w:t>
      </w:r>
      <w:r>
        <w:rPr>
          <w:rFonts w:ascii="Times New Roman" w:hAnsi="Times New Roman" w:cs="Times New Roman"/>
          <w:color w:val="auto"/>
          <w:sz w:val="24"/>
          <w:szCs w:val="24"/>
        </w:rPr>
        <w:t>En la Argentina la propiedad del suelo ya pertenece a la burguesía y la pequeña burguesía, y es capitalista. Se trata entonces aquí, de liquidar las relaciones capitalistas de producción, pues son las mismas l</w:t>
      </w:r>
      <w:r>
        <w:rPr>
          <w:rFonts w:ascii="Times New Roman" w:hAnsi="Times New Roman" w:cs="Times New Roman"/>
          <w:color w:val="auto"/>
          <w:sz w:val="24"/>
          <w:szCs w:val="24"/>
        </w:rPr>
        <w:t>as que traban el desarrollo de las fuerzas productivas</w:t>
      </w:r>
      <w:r>
        <w:rPr>
          <w:rFonts w:ascii="Times New Roman" w:hAnsi="Times New Roman" w:cs="Times New Roman"/>
          <w:i/>
          <w:color w:val="auto"/>
          <w:sz w:val="24"/>
          <w:szCs w:val="24"/>
        </w:rPr>
        <w:t>”</w:t>
      </w:r>
      <w:r>
        <w:rPr>
          <w:rFonts w:ascii="Times New Roman" w:hAnsi="Times New Roman" w:cs="Times New Roman"/>
          <w:color w:val="auto"/>
          <w:sz w:val="24"/>
          <w:szCs w:val="24"/>
        </w:rPr>
        <w:t xml:space="preserve"> (1973:20).</w:t>
      </w:r>
    </w:p>
    <w:p w:rsidR="00506CB2" w:rsidRDefault="0054666D">
      <w:pPr>
        <w:spacing w:after="280" w:line="240" w:lineRule="auto"/>
        <w:jc w:val="both"/>
      </w:pPr>
      <w:r>
        <w:rPr>
          <w:rFonts w:ascii="Times New Roman" w:hAnsi="Times New Roman" w:cs="Times New Roman"/>
          <w:color w:val="auto"/>
          <w:sz w:val="24"/>
          <w:szCs w:val="24"/>
        </w:rPr>
        <w:t>Flichmann le cuestionó a Viñas el no tener en cuenta la importancia de la renta del suelo ni las diferencias existentes entre un capitalista y un terrateniente capitalista. Por ello, contra</w:t>
      </w:r>
      <w:r>
        <w:rPr>
          <w:rFonts w:ascii="Times New Roman" w:hAnsi="Times New Roman" w:cs="Times New Roman"/>
          <w:color w:val="auto"/>
          <w:sz w:val="24"/>
          <w:szCs w:val="24"/>
        </w:rPr>
        <w:t>poniéndose a la perspectiva de este último, el autor plantea una tipología de los actores del agro en base a su relación con los recursos productivos y el tipo de actividad que desarrollan, profundizando la caracterización de la pequeña burguesía pero obvi</w:t>
      </w:r>
      <w:r>
        <w:rPr>
          <w:rFonts w:ascii="Times New Roman" w:hAnsi="Times New Roman" w:cs="Times New Roman"/>
          <w:color w:val="auto"/>
          <w:sz w:val="24"/>
          <w:szCs w:val="24"/>
        </w:rPr>
        <w:t xml:space="preserve">ando la inclusión de los trabajadores como actores considerados en su especificidad (aunque aparecen de manera indirecta en la caracterización de las diferentes capas burguesas). Su tipología </w:t>
      </w:r>
      <w:r>
        <w:rPr>
          <w:rFonts w:ascii="Times New Roman" w:hAnsi="Times New Roman" w:cs="Times New Roman"/>
          <w:color w:val="auto"/>
          <w:sz w:val="24"/>
          <w:szCs w:val="24"/>
        </w:rPr>
        <w:lastRenderedPageBreak/>
        <w:t xml:space="preserve">comprende: 1) terratenientes capitalistas: grandes propietarios </w:t>
      </w:r>
      <w:r>
        <w:rPr>
          <w:rFonts w:ascii="Times New Roman" w:hAnsi="Times New Roman" w:cs="Times New Roman"/>
          <w:color w:val="auto"/>
          <w:sz w:val="24"/>
          <w:szCs w:val="24"/>
        </w:rPr>
        <w:t>de tierra, en cuyos ingresos la parte correspondiente a la renta del suelo tiene mayor significación que la ganancia capitalista; 2) capitalistas-agrarios: propietarios medianos y grandes, se diferencian del grupo anterior por tener mayor peso en sus ingre</w:t>
      </w:r>
      <w:r>
        <w:rPr>
          <w:rFonts w:ascii="Times New Roman" w:hAnsi="Times New Roman" w:cs="Times New Roman"/>
          <w:color w:val="auto"/>
          <w:sz w:val="24"/>
          <w:szCs w:val="24"/>
        </w:rPr>
        <w:t>sos la ganancia capitalista; 3) chacareros ricos: sus ingresos están constituidos por una mezcla de renta, ganancia capitalista e ingresos imputables por su propio trabajo y el de su familia. Si bien emplean trabajo asalariado, continúan ejerciendo en form</w:t>
      </w:r>
      <w:r>
        <w:rPr>
          <w:rFonts w:ascii="Times New Roman" w:hAnsi="Times New Roman" w:cs="Times New Roman"/>
          <w:color w:val="auto"/>
          <w:sz w:val="24"/>
          <w:szCs w:val="24"/>
        </w:rPr>
        <w:t>a directa y no solo como organizadores, actividades productivas; 4) chacareros medios: poseen explotaciones de menor tamaño, el empleo de trabajadores asalariados se realiza solo en forma esporádica y para tareas transitorias; 5) chacareros pobres: pequeño</w:t>
      </w:r>
      <w:r>
        <w:rPr>
          <w:rFonts w:ascii="Times New Roman" w:hAnsi="Times New Roman" w:cs="Times New Roman"/>
          <w:color w:val="auto"/>
          <w:sz w:val="24"/>
          <w:szCs w:val="24"/>
        </w:rPr>
        <w:t xml:space="preserve">s propietarios que trabajan su predio y venden parcialmente su fuerza de trabajo fuera del mismo. </w:t>
      </w:r>
    </w:p>
    <w:p w:rsidR="00506CB2" w:rsidRDefault="0054666D">
      <w:pPr>
        <w:spacing w:after="280" w:line="240" w:lineRule="auto"/>
        <w:jc w:val="both"/>
      </w:pPr>
      <w:r>
        <w:rPr>
          <w:rFonts w:ascii="Times New Roman" w:hAnsi="Times New Roman" w:cs="Times New Roman"/>
          <w:color w:val="auto"/>
          <w:sz w:val="24"/>
          <w:szCs w:val="24"/>
        </w:rPr>
        <w:t>Los análisis de estos autores estuvieron íntimamente ligados a la intervención política. Pero las luchas rurales de mayor envergadura en el periodo no fueron</w:t>
      </w:r>
      <w:r>
        <w:rPr>
          <w:rFonts w:ascii="Times New Roman" w:hAnsi="Times New Roman" w:cs="Times New Roman"/>
          <w:color w:val="auto"/>
          <w:sz w:val="24"/>
          <w:szCs w:val="24"/>
        </w:rPr>
        <w:t xml:space="preserve"> protagonizadas por los trabajadores rurales o los pequeños productores contra los capitalistas y terratenientes, sino que fueron los campesinos pobres quienes protagonizaron desde los márgenes del agro pampeano las principales luchas contra las injusticia</w:t>
      </w:r>
      <w:r>
        <w:rPr>
          <w:rFonts w:ascii="Times New Roman" w:hAnsi="Times New Roman" w:cs="Times New Roman"/>
          <w:color w:val="auto"/>
          <w:sz w:val="24"/>
          <w:szCs w:val="24"/>
        </w:rPr>
        <w:t>s del modelo agropecuario</w:t>
      </w:r>
      <w:r>
        <w:rPr>
          <w:rStyle w:val="Ancladenotaalpie"/>
          <w:rFonts w:ascii="Times New Roman" w:hAnsi="Times New Roman" w:cs="Times New Roman"/>
          <w:color w:val="auto"/>
          <w:sz w:val="24"/>
          <w:szCs w:val="24"/>
        </w:rPr>
        <w:footnoteReference w:id="9"/>
      </w:r>
      <w:r>
        <w:rPr>
          <w:rFonts w:ascii="Times New Roman" w:hAnsi="Times New Roman" w:cs="Times New Roman"/>
          <w:color w:val="auto"/>
          <w:sz w:val="24"/>
          <w:szCs w:val="24"/>
        </w:rPr>
        <w:t>. Esta realidad acentuó la influencia de las teorías que debatían “la cuestión campesina”. Los estudios sobre la persistencia o desaparición campesina se realizaban en la mayoría de los países donde la problemática de la pequeña p</w:t>
      </w:r>
      <w:r>
        <w:rPr>
          <w:rFonts w:ascii="Times New Roman" w:hAnsi="Times New Roman" w:cs="Times New Roman"/>
          <w:color w:val="auto"/>
          <w:sz w:val="24"/>
          <w:szCs w:val="24"/>
        </w:rPr>
        <w:t>roducción ocupaba un lugar central. En Argentina los trabajos sobre esta cuestión aparecen con más fuerza recién en los ‘70, con un rol determinante de la antropología</w:t>
      </w:r>
      <w:r>
        <w:rPr>
          <w:rStyle w:val="Ancladenotaalpie"/>
          <w:rFonts w:ascii="Times New Roman" w:hAnsi="Times New Roman" w:cs="Times New Roman"/>
          <w:color w:val="auto"/>
          <w:sz w:val="24"/>
          <w:szCs w:val="24"/>
        </w:rPr>
        <w:footnoteReference w:id="10"/>
      </w:r>
      <w:r>
        <w:rPr>
          <w:rFonts w:ascii="Times New Roman" w:hAnsi="Times New Roman" w:cs="Times New Roman"/>
          <w:color w:val="auto"/>
          <w:sz w:val="24"/>
          <w:szCs w:val="24"/>
        </w:rPr>
        <w:t>, que -a partir de su institucionalización como disciplina en 1958 en Buenos Aires- comi</w:t>
      </w:r>
      <w:r>
        <w:rPr>
          <w:rFonts w:ascii="Times New Roman" w:hAnsi="Times New Roman" w:cs="Times New Roman"/>
          <w:color w:val="auto"/>
          <w:sz w:val="24"/>
          <w:szCs w:val="24"/>
        </w:rPr>
        <w:t xml:space="preserve">enza a desarrollar una serie de estudios de las poblaciones campesinas, dejando de lado la perspectiva folclórica -que las asimilaba a antiguas culturas- para pasar a interesarse por la actualidad sociocultural de las mismas, enfocándose principalmente en </w:t>
      </w:r>
      <w:r>
        <w:rPr>
          <w:rFonts w:ascii="Times New Roman" w:hAnsi="Times New Roman" w:cs="Times New Roman"/>
          <w:color w:val="auto"/>
          <w:sz w:val="24"/>
          <w:szCs w:val="24"/>
        </w:rPr>
        <w:t xml:space="preserve">las relaciones sociales (Giarraca, 1999; Ratier, 2014).  Desde esta mirada se diferenció a los “campesinos” de otros sectores medios rurales como los chacareros o </w:t>
      </w:r>
      <w:r>
        <w:rPr>
          <w:rFonts w:ascii="Times New Roman" w:hAnsi="Times New Roman" w:cs="Times New Roman"/>
          <w:i/>
          <w:iCs/>
          <w:color w:val="auto"/>
          <w:sz w:val="24"/>
          <w:szCs w:val="24"/>
        </w:rPr>
        <w:t>farmers</w:t>
      </w:r>
      <w:r>
        <w:rPr>
          <w:rFonts w:ascii="Times New Roman" w:hAnsi="Times New Roman" w:cs="Times New Roman"/>
          <w:color w:val="auto"/>
          <w:sz w:val="24"/>
          <w:szCs w:val="24"/>
        </w:rPr>
        <w:t xml:space="preserve"> en la región pampeana y los colonos en el nordeste. El término “campesino” fue utiliz</w:t>
      </w:r>
      <w:r>
        <w:rPr>
          <w:rFonts w:ascii="Times New Roman" w:hAnsi="Times New Roman" w:cs="Times New Roman"/>
          <w:color w:val="auto"/>
          <w:sz w:val="24"/>
          <w:szCs w:val="24"/>
        </w:rPr>
        <w:t>ado para describir una forma de organización económica diferente de la capitalista que, siguiendo la línea de Chayanov, tendría una racionalidad basada en la subsistencia y en la satisfacción de necesidades y no en la obtención de una tasa normal de gananc</w:t>
      </w:r>
      <w:r>
        <w:rPr>
          <w:rFonts w:ascii="Times New Roman" w:hAnsi="Times New Roman" w:cs="Times New Roman"/>
          <w:color w:val="auto"/>
          <w:sz w:val="24"/>
          <w:szCs w:val="24"/>
        </w:rPr>
        <w:t>ia. De esta forma lo planteaban Archetti y Stolen: “En este tipo de economía el productor se ‘reproduce’ con su familia sin que haya un proceso de capitalización que le permita expandir sus actividades ya sea comprando más tierra o modificando la tecnologí</w:t>
      </w:r>
      <w:r>
        <w:rPr>
          <w:rFonts w:ascii="Times New Roman" w:hAnsi="Times New Roman" w:cs="Times New Roman"/>
          <w:color w:val="auto"/>
          <w:sz w:val="24"/>
          <w:szCs w:val="24"/>
        </w:rPr>
        <w:t xml:space="preserve">a utilizada” (1975:152). En estas explotaciones predominaría el trabajo familiar, y si bien puede existir venta y compra de mercancías, esta no alcanzaría ningún excedente una vez terminado el ciclo productivo. </w:t>
      </w:r>
    </w:p>
    <w:p w:rsidR="00506CB2" w:rsidRDefault="0054666D">
      <w:pPr>
        <w:spacing w:after="28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A pesar de los grandes debates y diferencias</w:t>
      </w:r>
      <w:r>
        <w:rPr>
          <w:rFonts w:ascii="Times New Roman" w:hAnsi="Times New Roman" w:cs="Times New Roman"/>
          <w:color w:val="auto"/>
          <w:sz w:val="24"/>
          <w:szCs w:val="24"/>
        </w:rPr>
        <w:t xml:space="preserve"> en los planteos, podemos sintetizar las lecturas del periodo sobre la estructura social agraria en tres grandes ejes: 1) la caracterización de los grandes terratenientes como una traba para el desarrollo productivo en el sector, más allá de que se caracte</w:t>
      </w:r>
      <w:r>
        <w:rPr>
          <w:rFonts w:ascii="Times New Roman" w:hAnsi="Times New Roman" w:cs="Times New Roman"/>
          <w:color w:val="auto"/>
          <w:sz w:val="24"/>
          <w:szCs w:val="24"/>
        </w:rPr>
        <w:t>rice su acciones como racionales o no; 2) el esfuerzo por profundizar la caracterización de las capas medias en el ámbito rural, tanto en el agro pampeano como en las regiones periféricas, apareciendo la preocupación por la especificidad del campesino en t</w:t>
      </w:r>
      <w:r>
        <w:rPr>
          <w:rFonts w:ascii="Times New Roman" w:hAnsi="Times New Roman" w:cs="Times New Roman"/>
          <w:color w:val="auto"/>
          <w:sz w:val="24"/>
          <w:szCs w:val="24"/>
        </w:rPr>
        <w:t>érminos de su particular racionalidad; y 3) la emergencia de planteos que ubican al proletariado rural como sujeto histórico para un cambio estructural en el campo. Todas estas visiones, hicieron foco en la conflictividad que atraviesa la estructura agrari</w:t>
      </w:r>
      <w:r>
        <w:rPr>
          <w:rFonts w:ascii="Times New Roman" w:hAnsi="Times New Roman" w:cs="Times New Roman"/>
          <w:color w:val="auto"/>
          <w:sz w:val="24"/>
          <w:szCs w:val="24"/>
        </w:rPr>
        <w:t>a y estuvieron influenciadas por la necesidad de intervención en el campo político en un sentido progresista y/o revolucionario vinculado al contexto de alza de las luchas de clases en el país.</w:t>
      </w:r>
    </w:p>
    <w:p w:rsidR="00506CB2" w:rsidRDefault="0054666D">
      <w:pPr>
        <w:pStyle w:val="Prrafodelista"/>
        <w:numPr>
          <w:ilvl w:val="0"/>
          <w:numId w:val="2"/>
        </w:numPr>
        <w:spacing w:after="28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La etapa más reciente: entre los años ‘80 y la actualidad</w:t>
      </w:r>
    </w:p>
    <w:p w:rsidR="00506CB2" w:rsidRDefault="0054666D">
      <w:pPr>
        <w:spacing w:after="280" w:line="240" w:lineRule="auto"/>
        <w:jc w:val="both"/>
      </w:pPr>
      <w:r>
        <w:rPr>
          <w:rFonts w:ascii="Times New Roman" w:eastAsia="Batang;바탕" w:hAnsi="Times New Roman" w:cs="Times New Roman"/>
          <w:color w:val="auto"/>
          <w:sz w:val="24"/>
          <w:szCs w:val="24"/>
        </w:rPr>
        <w:t xml:space="preserve">Ya desde los años 1970, el proceso de reestructuración global del capitalismo y el impacto de las políticas neoliberales (implementadas con mayor énfasis en Argentina a partir de la década de 1990) propiciaron una dinámica que modificó el escenario social </w:t>
      </w:r>
      <w:r>
        <w:rPr>
          <w:rFonts w:ascii="Times New Roman" w:eastAsia="Batang;바탕" w:hAnsi="Times New Roman" w:cs="Times New Roman"/>
          <w:color w:val="auto"/>
          <w:sz w:val="24"/>
          <w:szCs w:val="24"/>
        </w:rPr>
        <w:t>y económico. En el ámbito rural se registraron una serie de cambios tecnológicos, productivos, en las estructuras político-institucionales y en la subjetividad de los actores económicos, y se consolidaron tendencias de concentración productiva y económica.</w:t>
      </w:r>
      <w:r>
        <w:rPr>
          <w:rFonts w:ascii="Times New Roman" w:eastAsia="Batang;바탕" w:hAnsi="Times New Roman" w:cs="Times New Roman"/>
          <w:color w:val="auto"/>
          <w:sz w:val="24"/>
          <w:szCs w:val="24"/>
        </w:rPr>
        <w:t xml:space="preserve"> </w:t>
      </w:r>
      <w:r>
        <w:rPr>
          <w:rFonts w:ascii="Times New Roman" w:eastAsia="Times New Roman" w:hAnsi="Times New Roman" w:cs="Times New Roman"/>
          <w:color w:val="auto"/>
          <w:sz w:val="24"/>
          <w:szCs w:val="24"/>
        </w:rPr>
        <w:t>Ante la necesidad de analizar las configuraciones sociales emergentes, y  los rasgos que fueron adquiriendo los lazos sociales y los diversos sujetos vinculados a la producción, desde los años ‘80 se fueron consolidando enfoques centrados en la heterogene</w:t>
      </w:r>
      <w:r>
        <w:rPr>
          <w:rFonts w:ascii="Times New Roman" w:eastAsia="Times New Roman" w:hAnsi="Times New Roman" w:cs="Times New Roman"/>
          <w:color w:val="auto"/>
          <w:sz w:val="24"/>
          <w:szCs w:val="24"/>
        </w:rPr>
        <w:t>idad y especificidades de los actores sociales agrarios, al tiempo que los aspectos estructurales resultaron relativamente desplazados y, en particular, se observó un declive de las perspectivas de clase. Este viraje de los enfoques analíticos puede vincul</w:t>
      </w:r>
      <w:r>
        <w:rPr>
          <w:rFonts w:ascii="Times New Roman" w:eastAsia="Times New Roman" w:hAnsi="Times New Roman" w:cs="Times New Roman"/>
          <w:color w:val="auto"/>
          <w:sz w:val="24"/>
          <w:szCs w:val="24"/>
        </w:rPr>
        <w:t xml:space="preserve">arse, por un lado, al violento disciplinamiento (institucional y físico) al que fueron sometidos los sectores académicos y políticos asociados a las perspectivas marxistas. Por otro, es posible que también haya incidido la identificación de los límites de </w:t>
      </w:r>
      <w:r>
        <w:rPr>
          <w:rFonts w:ascii="Times New Roman" w:eastAsia="Times New Roman" w:hAnsi="Times New Roman" w:cs="Times New Roman"/>
          <w:color w:val="auto"/>
          <w:sz w:val="24"/>
          <w:szCs w:val="24"/>
        </w:rPr>
        <w:t>las lecturas marxistas más esquemáticas frente a la evidente complejidad del agro latinoamericano (Harris, 1984).</w:t>
      </w:r>
      <w:r>
        <w:rPr>
          <w:rStyle w:val="Ancladenotaalpie"/>
          <w:rFonts w:ascii="Times New Roman" w:eastAsia="Times New Roman" w:hAnsi="Times New Roman" w:cs="Times New Roman"/>
          <w:color w:val="auto"/>
          <w:sz w:val="24"/>
          <w:szCs w:val="24"/>
        </w:rPr>
        <w:footnoteReference w:id="11"/>
      </w:r>
      <w:r>
        <w:rPr>
          <w:rFonts w:ascii="Times New Roman" w:eastAsia="Times New Roman" w:hAnsi="Times New Roman" w:cs="Times New Roman"/>
          <w:color w:val="auto"/>
          <w:sz w:val="24"/>
          <w:szCs w:val="24"/>
        </w:rPr>
        <w:t xml:space="preserve"> </w:t>
      </w:r>
    </w:p>
    <w:p w:rsidR="00506CB2" w:rsidRDefault="0054666D">
      <w:pPr>
        <w:spacing w:after="280" w:line="240" w:lineRule="auto"/>
        <w:jc w:val="both"/>
      </w:pPr>
      <w:r>
        <w:rPr>
          <w:rFonts w:ascii="Times New Roman" w:eastAsia="Times New Roman" w:hAnsi="Times New Roman" w:cs="Times New Roman"/>
          <w:color w:val="auto"/>
          <w:sz w:val="24"/>
          <w:szCs w:val="24"/>
        </w:rPr>
        <w:t>Siguiendo la caracterización realizada por Giarracca (1999), la producción de los estudios sociales agrarios en las décadas del ‘80 y ‘90 se</w:t>
      </w:r>
      <w:r>
        <w:rPr>
          <w:rFonts w:ascii="Times New Roman" w:eastAsia="Times New Roman" w:hAnsi="Times New Roman" w:cs="Times New Roman"/>
          <w:color w:val="auto"/>
          <w:sz w:val="24"/>
          <w:szCs w:val="24"/>
        </w:rPr>
        <w:t xml:space="preserve"> caracterizó por una importante dispersión temática y el surgimiento de nuevas perspectivas de análisis. En lo referido específicamente a los análisis estructurales, el foco de atención dejó de estar en las formas de tenencia de la tierra y el acceso al ca</w:t>
      </w:r>
      <w:r>
        <w:rPr>
          <w:rFonts w:ascii="Times New Roman" w:eastAsia="Times New Roman" w:hAnsi="Times New Roman" w:cs="Times New Roman"/>
          <w:color w:val="auto"/>
          <w:sz w:val="24"/>
          <w:szCs w:val="24"/>
        </w:rPr>
        <w:t>pital y se orientó a las problemáticas asociadas a las instituciones, las políticas agrarias y el Estado. De todos modos, en la década del 80, es posible identificar una serie de trabajos que se propusieron definir y caracterizar a los tipos sociales vincu</w:t>
      </w:r>
      <w:r>
        <w:rPr>
          <w:rFonts w:ascii="Times New Roman" w:eastAsia="Times New Roman" w:hAnsi="Times New Roman" w:cs="Times New Roman"/>
          <w:color w:val="auto"/>
          <w:sz w:val="24"/>
          <w:szCs w:val="24"/>
        </w:rPr>
        <w:t>lados a la producción en el agro pampeano, aunque sin posicionarse en el enfoque de clases sociales.  Algunos de los principales, como los de Caracciolo et al,</w:t>
      </w:r>
      <w:r>
        <w:rPr>
          <w:rStyle w:val="Ancladenotaalpie"/>
          <w:rFonts w:ascii="Times New Roman" w:eastAsia="Times New Roman" w:hAnsi="Times New Roman" w:cs="Times New Roman"/>
          <w:color w:val="auto"/>
          <w:sz w:val="24"/>
          <w:szCs w:val="24"/>
        </w:rPr>
        <w:footnoteReference w:id="12"/>
      </w:r>
      <w:r>
        <w:rPr>
          <w:rFonts w:ascii="Times New Roman" w:eastAsia="Times New Roman" w:hAnsi="Times New Roman" w:cs="Times New Roman"/>
          <w:color w:val="auto"/>
          <w:sz w:val="24"/>
          <w:szCs w:val="24"/>
        </w:rPr>
        <w:t xml:space="preserve"> Solá</w:t>
      </w:r>
      <w:r>
        <w:rPr>
          <w:rStyle w:val="Ancladenotaalpie"/>
          <w:rFonts w:ascii="Times New Roman" w:eastAsia="Times New Roman" w:hAnsi="Times New Roman" w:cs="Times New Roman"/>
          <w:color w:val="auto"/>
          <w:sz w:val="24"/>
          <w:szCs w:val="24"/>
        </w:rPr>
        <w:footnoteReference w:id="13"/>
      </w:r>
      <w:r>
        <w:rPr>
          <w:rFonts w:ascii="Times New Roman" w:eastAsia="Times New Roman" w:hAnsi="Times New Roman" w:cs="Times New Roman"/>
          <w:color w:val="auto"/>
          <w:sz w:val="24"/>
          <w:szCs w:val="24"/>
        </w:rPr>
        <w:t>, Martinez y Cloquell</w:t>
      </w:r>
      <w:r>
        <w:rPr>
          <w:rStyle w:val="Ancladenotaalpie"/>
          <w:rFonts w:ascii="Times New Roman" w:eastAsia="Times New Roman" w:hAnsi="Times New Roman" w:cs="Times New Roman"/>
          <w:color w:val="auto"/>
          <w:sz w:val="24"/>
          <w:szCs w:val="24"/>
        </w:rPr>
        <w:footnoteReference w:id="14"/>
      </w:r>
      <w:r>
        <w:rPr>
          <w:rFonts w:ascii="Times New Roman" w:eastAsia="Times New Roman" w:hAnsi="Times New Roman" w:cs="Times New Roman"/>
          <w:color w:val="auto"/>
          <w:sz w:val="24"/>
          <w:szCs w:val="24"/>
        </w:rPr>
        <w:t xml:space="preserve"> y </w:t>
      </w:r>
      <w:r>
        <w:rPr>
          <w:rFonts w:ascii="Times New Roman" w:eastAsia="Times New Roman" w:hAnsi="Times New Roman" w:cs="Times New Roman"/>
          <w:color w:val="auto"/>
          <w:sz w:val="24"/>
          <w:szCs w:val="24"/>
        </w:rPr>
        <w:lastRenderedPageBreak/>
        <w:t>Tort</w:t>
      </w:r>
      <w:r>
        <w:rPr>
          <w:rStyle w:val="Ancladenotaalpie"/>
          <w:rFonts w:ascii="Times New Roman" w:eastAsia="Times New Roman" w:hAnsi="Times New Roman" w:cs="Times New Roman"/>
          <w:color w:val="auto"/>
          <w:sz w:val="24"/>
          <w:szCs w:val="24"/>
        </w:rPr>
        <w:footnoteReference w:id="15"/>
      </w:r>
      <w:r>
        <w:rPr>
          <w:rStyle w:val="Ancladenotaalpie"/>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fueron sistematizados y sintetizados en Llovet (1993). Esos</w:t>
      </w:r>
      <w:r>
        <w:rPr>
          <w:rFonts w:ascii="Times New Roman" w:eastAsia="Times New Roman" w:hAnsi="Times New Roman" w:cs="Times New Roman"/>
          <w:color w:val="auto"/>
          <w:sz w:val="24"/>
          <w:szCs w:val="24"/>
        </w:rPr>
        <w:t xml:space="preserve"> estudios construyeron, con diferentes matices, tipologías recurriendo a la sistematización de información disponible, a partir de criterios como relación con los factores productivos, organización del trabajo y escala. Así, contribuyeron a una caracteriza</w:t>
      </w:r>
      <w:r>
        <w:rPr>
          <w:rFonts w:ascii="Times New Roman" w:eastAsia="Times New Roman" w:hAnsi="Times New Roman" w:cs="Times New Roman"/>
          <w:color w:val="auto"/>
          <w:sz w:val="24"/>
          <w:szCs w:val="24"/>
        </w:rPr>
        <w:t>ción estructural pero con ciertas limitaciones vinculadas a la exclusión de los trabajadores como sujetos sociales específicos y al énfasis en la descripción de las unidades productivas en detrimento de los vínculos entre los sujetos en el marco de las rel</w:t>
      </w:r>
      <w:r>
        <w:rPr>
          <w:rFonts w:ascii="Times New Roman" w:eastAsia="Times New Roman" w:hAnsi="Times New Roman" w:cs="Times New Roman"/>
          <w:color w:val="auto"/>
          <w:sz w:val="24"/>
          <w:szCs w:val="24"/>
        </w:rPr>
        <w:t xml:space="preserve">aciones sociales de producción. </w:t>
      </w:r>
    </w:p>
    <w:p w:rsidR="00506CB2" w:rsidRDefault="0054666D">
      <w:pPr>
        <w:spacing w:after="280" w:line="240" w:lineRule="auto"/>
        <w:jc w:val="both"/>
      </w:pPr>
      <w:r>
        <w:rPr>
          <w:rFonts w:ascii="Times New Roman" w:eastAsia="Times New Roman" w:hAnsi="Times New Roman" w:cs="Times New Roman"/>
          <w:color w:val="auto"/>
          <w:sz w:val="24"/>
          <w:szCs w:val="24"/>
        </w:rPr>
        <w:t>En la década del 90, por su parte, es posible identificar un texto que recupera explícitamente la perspectiva de clases para analizar el agro argentino (Aparicio, Giarracca y Teubal, 1992). Si bien no refiere específicament</w:t>
      </w:r>
      <w:r>
        <w:rPr>
          <w:rFonts w:ascii="Times New Roman" w:eastAsia="Times New Roman" w:hAnsi="Times New Roman" w:cs="Times New Roman"/>
          <w:color w:val="auto"/>
          <w:sz w:val="24"/>
          <w:szCs w:val="24"/>
        </w:rPr>
        <w:t>e al agro pampeano resulta de interés retomar sus principales aportes. Con el objetivo de reconstruir las transformaciones agrarias desde mediados de los años 70 y su impacto social, los autores identifican las principales clases sociales del agro argentin</w:t>
      </w:r>
      <w:r>
        <w:rPr>
          <w:rFonts w:ascii="Times New Roman" w:eastAsia="Times New Roman" w:hAnsi="Times New Roman" w:cs="Times New Roman"/>
          <w:color w:val="auto"/>
          <w:sz w:val="24"/>
          <w:szCs w:val="24"/>
        </w:rPr>
        <w:t>o y su dinámica reciente considerando la influencia de los cambios tecnológicos y las articulaciones agroindustriales. Identifican a un sector empresarial, en cuya cúpula ubican a los grandes grupos económicos, que conjugan concentración del capital y tier</w:t>
      </w:r>
      <w:r>
        <w:rPr>
          <w:rFonts w:ascii="Times New Roman" w:eastAsia="Times New Roman" w:hAnsi="Times New Roman" w:cs="Times New Roman"/>
          <w:color w:val="auto"/>
          <w:sz w:val="24"/>
          <w:szCs w:val="24"/>
        </w:rPr>
        <w:t>ras y diversificación de inversiones. Debajo de esa cúpula ubican a una heterogeneidad de empresarios agropecuarios y prestadores de servicios (contratistas), identificados estos últimos como protagonistas de una nueva forma de organización productiva en d</w:t>
      </w:r>
      <w:r>
        <w:rPr>
          <w:rFonts w:ascii="Times New Roman" w:eastAsia="Times New Roman" w:hAnsi="Times New Roman" w:cs="Times New Roman"/>
          <w:color w:val="auto"/>
          <w:sz w:val="24"/>
          <w:szCs w:val="24"/>
        </w:rPr>
        <w:t xml:space="preserve">esarrollo en el agro pampeano. Por otro lado, como resultado de las exigencias del recambio tecnológico, identifican la aparición de una capa de propietarios que han abandonado la actividad y se han vuelto pequeños rentistas. Las unidades tipo </w:t>
      </w:r>
      <w:r>
        <w:rPr>
          <w:rFonts w:ascii="Times New Roman" w:eastAsia="Times New Roman" w:hAnsi="Times New Roman" w:cs="Times New Roman"/>
          <w:i/>
          <w:iCs/>
          <w:color w:val="auto"/>
          <w:sz w:val="24"/>
          <w:szCs w:val="24"/>
        </w:rPr>
        <w:t>farmer</w:t>
      </w:r>
      <w:r>
        <w:rPr>
          <w:rFonts w:ascii="Times New Roman" w:eastAsia="Times New Roman" w:hAnsi="Times New Roman" w:cs="Times New Roman"/>
          <w:color w:val="auto"/>
          <w:sz w:val="24"/>
          <w:szCs w:val="24"/>
        </w:rPr>
        <w:t xml:space="preserve"> apare</w:t>
      </w:r>
      <w:r>
        <w:rPr>
          <w:rFonts w:ascii="Times New Roman" w:eastAsia="Times New Roman" w:hAnsi="Times New Roman" w:cs="Times New Roman"/>
          <w:color w:val="auto"/>
          <w:sz w:val="24"/>
          <w:szCs w:val="24"/>
        </w:rPr>
        <w:t>cen aún como relevantes en la estructura agraria pero en retracción. Por último, señalan a los trabajadores, como clase subalterna, crecientemente afectada por tendencias de diferenciación social interna y complejización de las estrategias e identidades oc</w:t>
      </w:r>
      <w:r>
        <w:rPr>
          <w:rFonts w:ascii="Times New Roman" w:eastAsia="Times New Roman" w:hAnsi="Times New Roman" w:cs="Times New Roman"/>
          <w:color w:val="auto"/>
          <w:sz w:val="24"/>
          <w:szCs w:val="24"/>
        </w:rPr>
        <w:t xml:space="preserve">upacionales (asociadas, por ejemplo, a la pluriactividad). </w:t>
      </w:r>
    </w:p>
    <w:p w:rsidR="00506CB2" w:rsidRDefault="0054666D">
      <w:pPr>
        <w:spacing w:after="280" w:line="240" w:lineRule="auto"/>
        <w:jc w:val="both"/>
      </w:pPr>
      <w:r>
        <w:rPr>
          <w:rFonts w:ascii="Times New Roman" w:eastAsia="Times New Roman" w:hAnsi="Times New Roman" w:cs="Times New Roman"/>
          <w:color w:val="auto"/>
          <w:sz w:val="24"/>
          <w:szCs w:val="24"/>
        </w:rPr>
        <w:t>La mayor parte de los autores, durate esta década, abordaron las transformaciones en el agro pampeano desde perspectivas más acotadas, concentradas en determinados sujetos. Así, por ejemplo, se an</w:t>
      </w:r>
      <w:r>
        <w:rPr>
          <w:rFonts w:ascii="Times New Roman" w:eastAsia="Times New Roman" w:hAnsi="Times New Roman" w:cs="Times New Roman"/>
          <w:color w:val="auto"/>
          <w:sz w:val="24"/>
          <w:szCs w:val="24"/>
        </w:rPr>
        <w:t>alizó la aparición de nuevos actores como los contratistas tanteros o los pools de siembra y las características de la producción familiar y las transformaciones que sufrió desde los años ‘60. En el mismo sentido, desde la década de 2000, los estudios soci</w:t>
      </w:r>
      <w:r>
        <w:rPr>
          <w:rFonts w:ascii="Times New Roman" w:eastAsia="Times New Roman" w:hAnsi="Times New Roman" w:cs="Times New Roman"/>
          <w:color w:val="auto"/>
          <w:sz w:val="24"/>
          <w:szCs w:val="24"/>
        </w:rPr>
        <w:t>ales agrarios se caracterizaron por el</w:t>
      </w:r>
      <w:r>
        <w:rPr>
          <w:rFonts w:ascii="Times New Roman" w:hAnsi="Times New Roman" w:cs="Times New Roman"/>
          <w:color w:val="auto"/>
          <w:sz w:val="24"/>
          <w:szCs w:val="24"/>
        </w:rPr>
        <w:t xml:space="preserve"> predominio de los análisis centrados en las especificidades de los sujetos y la heterogeneidad social. Las inserciones estructurales y las relaciones entre los diferentes sujetos, por su parte, recibieron menos atenci</w:t>
      </w:r>
      <w:r>
        <w:rPr>
          <w:rFonts w:ascii="Times New Roman" w:hAnsi="Times New Roman" w:cs="Times New Roman"/>
          <w:color w:val="auto"/>
          <w:sz w:val="24"/>
          <w:szCs w:val="24"/>
        </w:rPr>
        <w:t>ón. En esos años se inició un período de expansión, con gran proliferación de investigaciones centradas en el análisis, a través de casos particulares, de los modos en que el capitalismo global incide o se manifiesta en diferentes territorios o en las diná</w:t>
      </w:r>
      <w:r>
        <w:rPr>
          <w:rFonts w:ascii="Times New Roman" w:hAnsi="Times New Roman" w:cs="Times New Roman"/>
          <w:color w:val="auto"/>
          <w:sz w:val="24"/>
          <w:szCs w:val="24"/>
        </w:rPr>
        <w:t xml:space="preserve">micas y trayectorias de diferenciación social de determinados actores. En ese sentido se encontró como referencia bibliográfica habitual el </w:t>
      </w:r>
      <w:r>
        <w:rPr>
          <w:rFonts w:ascii="Times New Roman" w:hAnsi="Times New Roman" w:cs="Times New Roman"/>
          <w:color w:val="auto"/>
          <w:sz w:val="24"/>
          <w:szCs w:val="24"/>
        </w:rPr>
        <w:lastRenderedPageBreak/>
        <w:t>planteo de Murmis (1992), quien propone analizar los procesos de diferenciación en términos dinámicos, de descomposi</w:t>
      </w:r>
      <w:r>
        <w:rPr>
          <w:rFonts w:ascii="Times New Roman" w:hAnsi="Times New Roman" w:cs="Times New Roman"/>
          <w:color w:val="auto"/>
          <w:sz w:val="24"/>
          <w:szCs w:val="24"/>
        </w:rPr>
        <w:t>ción ascendente y descendente</w:t>
      </w:r>
      <w:r>
        <w:rPr>
          <w:rStyle w:val="Ancladenotaalpie"/>
          <w:rFonts w:ascii="Times New Roman" w:hAnsi="Times New Roman" w:cs="Times New Roman"/>
          <w:color w:val="auto"/>
          <w:sz w:val="24"/>
          <w:szCs w:val="24"/>
        </w:rPr>
        <w:footnoteReference w:id="16"/>
      </w:r>
      <w:r>
        <w:rPr>
          <w:rFonts w:ascii="Times New Roman" w:hAnsi="Times New Roman" w:cs="Times New Roman"/>
          <w:color w:val="auto"/>
          <w:sz w:val="24"/>
          <w:szCs w:val="24"/>
        </w:rPr>
        <w:t xml:space="preserve"> de los sujetos sociales agrarios. Esta perspectiva no prestó, sin embargo, la misma atención a todos los sujetos sociales agrarios. A diferencia de lo ocurrido hasta los 90, desde comienzo del nuevo siglo buena parte de los a</w:t>
      </w:r>
      <w:r>
        <w:rPr>
          <w:rFonts w:ascii="Times New Roman" w:hAnsi="Times New Roman" w:cs="Times New Roman"/>
          <w:color w:val="auto"/>
          <w:sz w:val="24"/>
          <w:szCs w:val="24"/>
        </w:rPr>
        <w:t>nálisis se centraron en los productores familiares y los cambios que experimentaron en las últimas décadas (Cloquell et ál. 2007; Craviotti, 2014; López Castro y Prividera, 2011; entre muchos otros). En menor medida, pero con creciente interés, se desarrol</w:t>
      </w:r>
      <w:r>
        <w:rPr>
          <w:rFonts w:ascii="Times New Roman" w:hAnsi="Times New Roman" w:cs="Times New Roman"/>
          <w:color w:val="auto"/>
          <w:sz w:val="24"/>
          <w:szCs w:val="24"/>
        </w:rPr>
        <w:t xml:space="preserve">laron estudios sobre grandes empresas (Gras y Hernández, 2016; Caligaris, 2017), nuevos actores como los fondos de inversión (Fernández, 2010), los </w:t>
      </w:r>
      <w:r>
        <w:rPr>
          <w:rFonts w:ascii="Times New Roman" w:hAnsi="Times New Roman" w:cs="Times New Roman"/>
          <w:i/>
          <w:iCs/>
          <w:color w:val="auto"/>
          <w:sz w:val="24"/>
          <w:szCs w:val="24"/>
        </w:rPr>
        <w:t xml:space="preserve">pools </w:t>
      </w:r>
      <w:r>
        <w:rPr>
          <w:rFonts w:ascii="Times New Roman" w:hAnsi="Times New Roman" w:cs="Times New Roman"/>
          <w:color w:val="auto"/>
          <w:sz w:val="24"/>
          <w:szCs w:val="24"/>
        </w:rPr>
        <w:t>de siembra (Gras y Hernández, 2009; Grosso et al, 2010) y los rentistas (Craviotti y Gras, 2006; Rosat</w:t>
      </w:r>
      <w:r>
        <w:rPr>
          <w:rFonts w:ascii="Times New Roman" w:hAnsi="Times New Roman" w:cs="Times New Roman"/>
          <w:color w:val="auto"/>
          <w:sz w:val="24"/>
          <w:szCs w:val="24"/>
        </w:rPr>
        <w:t>i y Masello, 2013; López Castro, 2014). Los trabajadores, por su parte, continuaron siendo objeto poco habitual de los estudios sociales referidos a la región pampeana, lo cual resulta un dato significativo, sobre todo si se considera su relevancia en el f</w:t>
      </w:r>
      <w:r>
        <w:rPr>
          <w:rFonts w:ascii="Times New Roman" w:hAnsi="Times New Roman" w:cs="Times New Roman"/>
          <w:color w:val="auto"/>
          <w:sz w:val="24"/>
          <w:szCs w:val="24"/>
        </w:rPr>
        <w:t>uncionamiento de una de las principales actividades de la economía nacional. Entre los trabajos que han estudiado a estos sujetos podemos destacar los de Villulla (2015), Bertoldi (2015) y Muzlera (2012).</w:t>
      </w:r>
    </w:p>
    <w:p w:rsidR="00506CB2" w:rsidRDefault="0054666D">
      <w:pPr>
        <w:spacing w:after="280" w:line="240" w:lineRule="auto"/>
        <w:jc w:val="both"/>
      </w:pPr>
      <w:r>
        <w:rPr>
          <w:rFonts w:ascii="Times New Roman" w:hAnsi="Times New Roman" w:cs="Times New Roman"/>
          <w:color w:val="auto"/>
          <w:sz w:val="24"/>
          <w:szCs w:val="24"/>
        </w:rPr>
        <w:t>Además, este período presenta un rasgo novedoso con</w:t>
      </w:r>
      <w:r>
        <w:rPr>
          <w:rFonts w:ascii="Times New Roman" w:hAnsi="Times New Roman" w:cs="Times New Roman"/>
          <w:color w:val="auto"/>
          <w:sz w:val="24"/>
          <w:szCs w:val="24"/>
        </w:rPr>
        <w:t xml:space="preserve"> la inclusión del concepto de red como herramienta para</w:t>
      </w:r>
      <w:r>
        <w:rPr>
          <w:rFonts w:ascii="Times New Roman" w:eastAsia="Times New Roman" w:hAnsi="Times New Roman" w:cs="Times New Roman"/>
          <w:color w:val="auto"/>
          <w:sz w:val="24"/>
          <w:szCs w:val="24"/>
        </w:rPr>
        <w:t xml:space="preserve"> analizar el tejido de interrelaciones sociales y el vínculo de la producción primaria con los complejos agroindustriales</w:t>
      </w:r>
      <w:bookmarkStart w:id="3" w:name="%25252525252525252525252525252525253A132"/>
      <w:bookmarkEnd w:id="3"/>
      <w:r>
        <w:rPr>
          <w:rFonts w:ascii="Times New Roman" w:eastAsia="Times New Roman" w:hAnsi="Times New Roman" w:cs="Times New Roman"/>
          <w:color w:val="auto"/>
          <w:sz w:val="24"/>
          <w:szCs w:val="24"/>
        </w:rPr>
        <w:t xml:space="preserve"> (Bisang, Anlló y Campi, 2008; </w:t>
      </w:r>
      <w:r>
        <w:rPr>
          <w:rFonts w:ascii="Times New Roman" w:eastAsia="Arial" w:hAnsi="Times New Roman" w:cs="Times New Roman"/>
          <w:color w:val="auto"/>
          <w:sz w:val="24"/>
          <w:szCs w:val="24"/>
        </w:rPr>
        <w:t>Gras y Hernández, 2013; Díaz Hermelo y Reca, 2010</w:t>
      </w:r>
      <w:r>
        <w:rPr>
          <w:rFonts w:ascii="Times New Roman" w:eastAsia="Arial" w:hAnsi="Times New Roman" w:cs="Times New Roman"/>
          <w:color w:val="auto"/>
          <w:sz w:val="24"/>
          <w:szCs w:val="24"/>
        </w:rPr>
        <w:t>)</w:t>
      </w:r>
      <w:r>
        <w:rPr>
          <w:rFonts w:ascii="Times New Roman" w:eastAsia="Times New Roman" w:hAnsi="Times New Roman" w:cs="Times New Roman"/>
          <w:color w:val="auto"/>
          <w:sz w:val="24"/>
          <w:szCs w:val="24"/>
        </w:rPr>
        <w:t xml:space="preserve">. Si bien su inclusión ha permitido dar cuenta de nuevas formas económicas y productivas, </w:t>
      </w:r>
      <w:r>
        <w:rPr>
          <w:rFonts w:ascii="Times New Roman" w:eastAsia="Times New Roman" w:hAnsi="Times New Roman" w:cs="Times New Roman"/>
          <w:bCs/>
          <w:iCs/>
          <w:color w:val="auto"/>
          <w:sz w:val="24"/>
          <w:szCs w:val="24"/>
        </w:rPr>
        <w:t>las asimetrías implicadas en los nuevos modos de organización y las condiciones en que los diferentes sujetos se suman a la red han recibido relativamente poca atenc</w:t>
      </w:r>
      <w:r>
        <w:rPr>
          <w:rFonts w:ascii="Times New Roman" w:eastAsia="Times New Roman" w:hAnsi="Times New Roman" w:cs="Times New Roman"/>
          <w:bCs/>
          <w:iCs/>
          <w:color w:val="auto"/>
          <w:sz w:val="24"/>
          <w:szCs w:val="24"/>
        </w:rPr>
        <w:t>ión.</w:t>
      </w:r>
      <w:r>
        <w:rPr>
          <w:rStyle w:val="Ancladenotaalpie"/>
          <w:rFonts w:ascii="Times New Roman" w:eastAsia="Times New Roman" w:hAnsi="Times New Roman" w:cs="Times New Roman"/>
          <w:bCs/>
          <w:iCs/>
          <w:color w:val="auto"/>
          <w:sz w:val="24"/>
          <w:szCs w:val="24"/>
        </w:rPr>
        <w:footnoteReference w:id="17"/>
      </w:r>
      <w:r>
        <w:rPr>
          <w:rFonts w:ascii="Times New Roman" w:eastAsia="Times New Roman" w:hAnsi="Times New Roman" w:cs="Times New Roman"/>
          <w:bCs/>
          <w:iCs/>
          <w:color w:val="auto"/>
          <w:sz w:val="24"/>
          <w:szCs w:val="24"/>
        </w:rPr>
        <w:t xml:space="preserve"> Así, las relaciones de dependencia o subordinación, las “antiguas” tensiones estructurales, aparecen desdibujadas, por la influencia de un discurso asociado a la integración horizontal de los actores (que supone que todos los actores aportan factores de p</w:t>
      </w:r>
      <w:r>
        <w:rPr>
          <w:rFonts w:ascii="Times New Roman" w:eastAsia="Times New Roman" w:hAnsi="Times New Roman" w:cs="Times New Roman"/>
          <w:bCs/>
          <w:iCs/>
          <w:color w:val="auto"/>
          <w:sz w:val="24"/>
          <w:szCs w:val="24"/>
        </w:rPr>
        <w:t>roducción al funcionamiento de la red y comparten intereses) y que otorga un rol central al conocimiento experto, profesional, como definitorio de las relaciones.</w:t>
      </w:r>
    </w:p>
    <w:p w:rsidR="00506CB2" w:rsidRDefault="0054666D">
      <w:pPr>
        <w:spacing w:after="280" w:line="240" w:lineRule="auto"/>
        <w:jc w:val="both"/>
      </w:pPr>
      <w:r>
        <w:rPr>
          <w:rFonts w:ascii="Times New Roman" w:hAnsi="Times New Roman" w:cs="Times New Roman"/>
          <w:color w:val="auto"/>
          <w:sz w:val="24"/>
          <w:szCs w:val="24"/>
        </w:rPr>
        <w:t>Aunque estas aproximaciones parciales han aportado elementos de gran relevancia para comprend</w:t>
      </w:r>
      <w:r>
        <w:rPr>
          <w:rFonts w:ascii="Times New Roman" w:hAnsi="Times New Roman" w:cs="Times New Roman"/>
          <w:color w:val="auto"/>
          <w:sz w:val="24"/>
          <w:szCs w:val="24"/>
        </w:rPr>
        <w:t>er las relaciones sociales de producción presentes en el agro pampeano, aún resultan muy marginales las investigaciones que busquen dar cuenta de la estructura agraria pampeana actual en su conjunto, y sobre todo desde la perspectiva de clases.</w:t>
      </w:r>
      <w:r>
        <w:rPr>
          <w:rStyle w:val="Ancladenotaalpie"/>
          <w:rFonts w:ascii="Times New Roman" w:hAnsi="Times New Roman" w:cs="Times New Roman"/>
          <w:color w:val="auto"/>
          <w:sz w:val="24"/>
          <w:szCs w:val="24"/>
        </w:rPr>
        <w:footnoteReference w:id="18"/>
      </w:r>
      <w:r>
        <w:rPr>
          <w:rFonts w:ascii="Times New Roman" w:hAnsi="Times New Roman" w:cs="Times New Roman"/>
          <w:color w:val="auto"/>
          <w:sz w:val="24"/>
          <w:szCs w:val="24"/>
        </w:rPr>
        <w:t xml:space="preserve"> En ese sen</w:t>
      </w:r>
      <w:r>
        <w:rPr>
          <w:rFonts w:ascii="Times New Roman" w:hAnsi="Times New Roman" w:cs="Times New Roman"/>
          <w:color w:val="auto"/>
          <w:sz w:val="24"/>
          <w:szCs w:val="24"/>
        </w:rPr>
        <w:t>tido, resulta de particular interés recuperar un trabajo de Azcuy Ameghino (2012) que constituye uno de los pocos intentos recientes por caracterizar a la estructura social del agro pampeano en términos de clases. Este autor recupera el planteo de Murmis (</w:t>
      </w:r>
      <w:r>
        <w:rPr>
          <w:rFonts w:ascii="Times New Roman" w:hAnsi="Times New Roman" w:cs="Times New Roman"/>
          <w:color w:val="auto"/>
          <w:sz w:val="24"/>
          <w:szCs w:val="24"/>
        </w:rPr>
        <w:t>1974) y toma como criterio de distinción el modo en que los conjuntos de individuos se insertan en la producción y la distribución del producto agrario. Da prioridad a la organización social del trabajo y la complementa con otros elementos como grado de ca</w:t>
      </w:r>
      <w:r>
        <w:rPr>
          <w:rFonts w:ascii="Times New Roman" w:hAnsi="Times New Roman" w:cs="Times New Roman"/>
          <w:color w:val="auto"/>
          <w:sz w:val="24"/>
          <w:szCs w:val="24"/>
        </w:rPr>
        <w:t>pitalización, acumulación de capital y tenencia de la tierra. De allí señala la existencia de cinco clases fundamentales, dentro de las cuales identifica también fracciones y capas sociales: 1) terratenientes: dentro de los cuales distingue a los terrateni</w:t>
      </w:r>
      <w:r>
        <w:rPr>
          <w:rFonts w:ascii="Times New Roman" w:hAnsi="Times New Roman" w:cs="Times New Roman"/>
          <w:color w:val="auto"/>
          <w:sz w:val="24"/>
          <w:szCs w:val="24"/>
        </w:rPr>
        <w:t xml:space="preserve">entes-capitalistas de los rentistas, quienes a su vez presentan características diferenciales según la superficie que poseen; 2) capitalistas agrarios, cuya estratificación </w:t>
      </w:r>
      <w:r>
        <w:rPr>
          <w:rFonts w:ascii="Times New Roman" w:hAnsi="Times New Roman" w:cs="Times New Roman"/>
          <w:color w:val="auto"/>
          <w:sz w:val="24"/>
          <w:szCs w:val="24"/>
        </w:rPr>
        <w:lastRenderedPageBreak/>
        <w:t>incluye: una cúpula de grandes empresas (que combinan tierra en propiedad con arren</w:t>
      </w:r>
      <w:r>
        <w:rPr>
          <w:rFonts w:ascii="Times New Roman" w:hAnsi="Times New Roman" w:cs="Times New Roman"/>
          <w:color w:val="auto"/>
          <w:sz w:val="24"/>
          <w:szCs w:val="24"/>
        </w:rPr>
        <w:t>dada) y grandes arrendatarios y contratistas, una capa intermedia heterogénea y una capa inferior de pequeños capitalistas (con dificultades de acumulación pero basadas en trabajo asalariado, por falta de mano de obra familiar); 3) productores familiares o</w:t>
      </w:r>
      <w:r>
        <w:rPr>
          <w:rFonts w:ascii="Times New Roman" w:hAnsi="Times New Roman" w:cs="Times New Roman"/>
          <w:color w:val="auto"/>
          <w:sz w:val="24"/>
          <w:szCs w:val="24"/>
        </w:rPr>
        <w:t xml:space="preserve"> de base familiar, dentro de los cuales distingue chacareros ricos (productores directos, con capacidad de acumulación ampliada, que incorporan directa o indirectamente mano de obra asalariada), medios (productores con capacidad de acumulación que se sosti</w:t>
      </w:r>
      <w:r>
        <w:rPr>
          <w:rFonts w:ascii="Times New Roman" w:hAnsi="Times New Roman" w:cs="Times New Roman"/>
          <w:color w:val="auto"/>
          <w:sz w:val="24"/>
          <w:szCs w:val="24"/>
        </w:rPr>
        <w:t>enen exclusivamente en base a trabajo familiar) y pobres (productores con dificultades de reproducción de sus unidades y que deben recurrir a la venta de su fuerza de trabajo para asegurar su subsistencia); 4) campesinos tradicionales (no capitalizados y s</w:t>
      </w:r>
      <w:r>
        <w:rPr>
          <w:rFonts w:ascii="Times New Roman" w:hAnsi="Times New Roman" w:cs="Times New Roman"/>
          <w:color w:val="auto"/>
          <w:sz w:val="24"/>
          <w:szCs w:val="24"/>
        </w:rPr>
        <w:t>in posibilidad de acumular, representan un sector marginal pero que se solapa con chacareros pobres y semiproletarios) y 5) obreros rurales (asalariados en actividades productivas y conexas de la actividad agropecuaria, medieros y figuras afines).</w:t>
      </w:r>
    </w:p>
    <w:p w:rsidR="00506CB2" w:rsidRDefault="0054666D">
      <w:pPr>
        <w:spacing w:after="28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Esta car</w:t>
      </w:r>
      <w:r>
        <w:rPr>
          <w:rFonts w:ascii="Times New Roman" w:hAnsi="Times New Roman" w:cs="Times New Roman"/>
          <w:color w:val="auto"/>
          <w:sz w:val="24"/>
          <w:szCs w:val="24"/>
        </w:rPr>
        <w:t>acterización permite al autor describir las principales características de la estructura social agraria y advertir sobre los problemas teóricos que surgen al analizar la existencia de zonas socialmente grises (como las resultantes del solapamiento de la pr</w:t>
      </w:r>
      <w:r>
        <w:rPr>
          <w:rFonts w:ascii="Times New Roman" w:hAnsi="Times New Roman" w:cs="Times New Roman"/>
          <w:color w:val="auto"/>
          <w:sz w:val="24"/>
          <w:szCs w:val="24"/>
        </w:rPr>
        <w:t>opiedad de la tierra y el capital o la incidencia de la pluriactividad y el contratismo de servicios) y que tienden a agudizar las dificultades para hallar correspondencia entre posiciones estructurales y conductas/actitudes de los actores políticos y soci</w:t>
      </w:r>
      <w:r>
        <w:rPr>
          <w:rFonts w:ascii="Times New Roman" w:hAnsi="Times New Roman" w:cs="Times New Roman"/>
          <w:color w:val="auto"/>
          <w:sz w:val="24"/>
          <w:szCs w:val="24"/>
        </w:rPr>
        <w:t xml:space="preserve">ales. En esa línea plantea además la necesidad de no confundir los conceptos con la realidad y buscar estrategias epistemológicas que permitan abordar la complejidad sin renunciar a la síntesis analítica (Azcuy Ameghino, 2012:53-54) </w:t>
      </w:r>
    </w:p>
    <w:p w:rsidR="00506CB2" w:rsidRDefault="0054666D">
      <w:pPr>
        <w:spacing w:after="280" w:line="240" w:lineRule="auto"/>
        <w:jc w:val="both"/>
        <w:rPr>
          <w:rFonts w:ascii="Times New Roman" w:eastAsia="Times New Roman" w:hAnsi="Times New Roman" w:cs="Times New Roman"/>
          <w:bCs/>
          <w:iCs/>
          <w:color w:val="auto"/>
          <w:sz w:val="24"/>
          <w:szCs w:val="24"/>
        </w:rPr>
      </w:pPr>
      <w:r>
        <w:rPr>
          <w:rFonts w:ascii="Times New Roman" w:eastAsia="Times New Roman" w:hAnsi="Times New Roman" w:cs="Times New Roman"/>
          <w:bCs/>
          <w:iCs/>
          <w:color w:val="auto"/>
          <w:sz w:val="24"/>
          <w:szCs w:val="24"/>
        </w:rPr>
        <w:t>A modo de cierre, pued</w:t>
      </w:r>
      <w:r>
        <w:rPr>
          <w:rFonts w:ascii="Times New Roman" w:eastAsia="Times New Roman" w:hAnsi="Times New Roman" w:cs="Times New Roman"/>
          <w:bCs/>
          <w:iCs/>
          <w:color w:val="auto"/>
          <w:sz w:val="24"/>
          <w:szCs w:val="24"/>
        </w:rPr>
        <w:t>e decirse entonces que, en términos generales, los análisis sobre el agro pampeano de las últimas tres décadas han relegado los enfoques de clase y han aportado a la comprensión de su compleja estructura social desde aproximaciones parciales que no han enf</w:t>
      </w:r>
      <w:r>
        <w:rPr>
          <w:rFonts w:ascii="Times New Roman" w:eastAsia="Times New Roman" w:hAnsi="Times New Roman" w:cs="Times New Roman"/>
          <w:bCs/>
          <w:iCs/>
          <w:color w:val="auto"/>
          <w:sz w:val="24"/>
          <w:szCs w:val="24"/>
        </w:rPr>
        <w:t>atizado las tensiones ni antagonismos estructurales. Esta tendencia ha sido acompañada por el avance una discursividad que pretende opacar la existencia de diferencias sociales y relaciones de subordinación en uno de los principales sectores de la economía</w:t>
      </w:r>
      <w:r>
        <w:rPr>
          <w:rFonts w:ascii="Times New Roman" w:eastAsia="Times New Roman" w:hAnsi="Times New Roman" w:cs="Times New Roman"/>
          <w:bCs/>
          <w:iCs/>
          <w:color w:val="auto"/>
          <w:sz w:val="24"/>
          <w:szCs w:val="24"/>
        </w:rPr>
        <w:t xml:space="preserve"> nacional (Liaudat, 2018). Frente a esa comprobación, resulta de particular interés recuperar los enfoques de clase, desde una perspectiva crítica y atenta a las complejidades que muestra la realidad concreta. Sobre este punto se avanza en el último aparta</w:t>
      </w:r>
      <w:r>
        <w:rPr>
          <w:rFonts w:ascii="Times New Roman" w:eastAsia="Times New Roman" w:hAnsi="Times New Roman" w:cs="Times New Roman"/>
          <w:bCs/>
          <w:iCs/>
          <w:color w:val="auto"/>
          <w:sz w:val="24"/>
          <w:szCs w:val="24"/>
        </w:rPr>
        <w:t>do, a continuación.</w:t>
      </w:r>
    </w:p>
    <w:p w:rsidR="00506CB2" w:rsidRDefault="0054666D">
      <w:pPr>
        <w:spacing w:after="28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4. Consideraciones finales: líneas para pensar la reactualización del enfoque de clases en el agro pampeano</w:t>
      </w:r>
    </w:p>
    <w:p w:rsidR="00506CB2" w:rsidRDefault="0054666D">
      <w:pPr>
        <w:spacing w:after="280" w:line="240" w:lineRule="auto"/>
        <w:jc w:val="both"/>
      </w:pPr>
      <w:r>
        <w:rPr>
          <w:rFonts w:ascii="Times New Roman" w:hAnsi="Times New Roman" w:cs="Times New Roman"/>
          <w:color w:val="auto"/>
          <w:sz w:val="24"/>
          <w:szCs w:val="24"/>
        </w:rPr>
        <w:t xml:space="preserve">En este artículo se realizó un recorrido sobre la utilización, a lo largo de diferentes etapas históricas, del enfoque de clase </w:t>
      </w:r>
      <w:r>
        <w:rPr>
          <w:rFonts w:ascii="Times New Roman" w:hAnsi="Times New Roman" w:cs="Times New Roman"/>
          <w:color w:val="auto"/>
          <w:sz w:val="24"/>
          <w:szCs w:val="24"/>
        </w:rPr>
        <w:t>para el análisis del agro pampeano. Así, se identificó una primera etapa (1880-1930) donde predomina una mirada de los terratenientes como una clase irracional y de los pequeños productores como una clase productiva capaz de impulsar el desarrollo del capi</w:t>
      </w:r>
      <w:r>
        <w:rPr>
          <w:rFonts w:ascii="Times New Roman" w:hAnsi="Times New Roman" w:cs="Times New Roman"/>
          <w:color w:val="auto"/>
          <w:sz w:val="24"/>
          <w:szCs w:val="24"/>
        </w:rPr>
        <w:t xml:space="preserve">talismo en el agro; una segunda etapa (1930-1960) donde prevalece un pensamiento utópico que concibió a los pequeños y medianos productores como capaces de adoptar el modelo </w:t>
      </w:r>
      <w:r>
        <w:rPr>
          <w:rFonts w:ascii="Times New Roman" w:hAnsi="Times New Roman" w:cs="Times New Roman"/>
          <w:i/>
          <w:color w:val="auto"/>
          <w:sz w:val="24"/>
          <w:szCs w:val="24"/>
        </w:rPr>
        <w:t xml:space="preserve">farmer </w:t>
      </w:r>
      <w:r>
        <w:rPr>
          <w:rFonts w:ascii="Times New Roman" w:hAnsi="Times New Roman" w:cs="Times New Roman"/>
          <w:color w:val="auto"/>
          <w:sz w:val="24"/>
          <w:szCs w:val="24"/>
        </w:rPr>
        <w:t>norteamericano; una tercera fase (1960-1980) centrada en el debate en torno</w:t>
      </w:r>
      <w:r>
        <w:rPr>
          <w:rFonts w:ascii="Times New Roman" w:hAnsi="Times New Roman" w:cs="Times New Roman"/>
          <w:color w:val="auto"/>
          <w:sz w:val="24"/>
          <w:szCs w:val="24"/>
        </w:rPr>
        <w:t xml:space="preserve"> al estancamiento pampeano, y en donde los grandes terratenientes fueron caracterizados como una traba para el desarrollo productivo, así como los campesinos y el proletariado rural fueron analizados como los sujetos históricos para un cambio estructural e</w:t>
      </w:r>
      <w:r>
        <w:rPr>
          <w:rFonts w:ascii="Times New Roman" w:hAnsi="Times New Roman" w:cs="Times New Roman"/>
          <w:color w:val="auto"/>
          <w:sz w:val="24"/>
          <w:szCs w:val="24"/>
        </w:rPr>
        <w:t>n el agro. Por último, desde los ´80 hasta la actualidad se observa un período signado por el abandono de los estudios en términos de clases sociales, el énfasis en la heterogeneidad de los actores agropecuarios y el desdibujamiento, en buena medida, de la</w:t>
      </w:r>
      <w:r>
        <w:rPr>
          <w:rFonts w:ascii="Times New Roman" w:hAnsi="Times New Roman" w:cs="Times New Roman"/>
          <w:color w:val="auto"/>
          <w:sz w:val="24"/>
          <w:szCs w:val="24"/>
        </w:rPr>
        <w:t xml:space="preserve"> conflictividad social.</w:t>
      </w:r>
    </w:p>
    <w:p w:rsidR="00506CB2" w:rsidRDefault="0054666D">
      <w:pPr>
        <w:spacing w:after="280" w:line="240" w:lineRule="auto"/>
        <w:jc w:val="both"/>
      </w:pPr>
      <w:r>
        <w:rPr>
          <w:rFonts w:ascii="Times New Roman" w:hAnsi="Times New Roman" w:cs="Times New Roman"/>
          <w:color w:val="auto"/>
          <w:sz w:val="24"/>
          <w:szCs w:val="24"/>
        </w:rPr>
        <w:lastRenderedPageBreak/>
        <w:t>En términos generales, entonces, se advierte el pasaje de miradas centradas en las clases sociales que se definen en relación con los factores productivos (tierra, capital y trabajo), y en donde la renta y el tamaño de las explotaci</w:t>
      </w:r>
      <w:r>
        <w:rPr>
          <w:rFonts w:ascii="Times New Roman" w:hAnsi="Times New Roman" w:cs="Times New Roman"/>
          <w:color w:val="auto"/>
          <w:sz w:val="24"/>
          <w:szCs w:val="24"/>
        </w:rPr>
        <w:t xml:space="preserve">ones juegan un papel importante; a perspectivas que enfatizan la heterogeneidad en el agro y la construcción de relaciones sociales de producción bajo un “modelo en red”, que opaca las diferencias estructurales y los intereses materiales antagónicos. Esta </w:t>
      </w:r>
      <w:r>
        <w:rPr>
          <w:rFonts w:ascii="Times New Roman" w:hAnsi="Times New Roman" w:cs="Times New Roman"/>
          <w:color w:val="auto"/>
          <w:sz w:val="24"/>
          <w:szCs w:val="24"/>
        </w:rPr>
        <w:t>perspectiva –que se ha vuelto dominante en el campo de los estudios rurales de las últimas décadas- relativiza el peso que continúa teniendo la relación con los factores de producción para comprender la morfología de las estructuras sociales agrarias.</w:t>
      </w:r>
    </w:p>
    <w:p w:rsidR="00506CB2" w:rsidRDefault="0054666D">
      <w:pPr>
        <w:spacing w:after="28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El e</w:t>
      </w:r>
      <w:r>
        <w:rPr>
          <w:rFonts w:ascii="Times New Roman" w:hAnsi="Times New Roman" w:cs="Times New Roman"/>
          <w:color w:val="auto"/>
          <w:sz w:val="24"/>
          <w:szCs w:val="24"/>
        </w:rPr>
        <w:t xml:space="preserve">nfoque de clase, por su parte, supone un posicionamiento analítico que reconoce la existencia de relaciones sociales de clase que condicionan y articulan la dinámica del conjunto de la sociedad (Ruccio, 2010). Consideramos fundamental recuperar una mirada </w:t>
      </w:r>
      <w:r>
        <w:rPr>
          <w:rFonts w:ascii="Times New Roman" w:hAnsi="Times New Roman" w:cs="Times New Roman"/>
          <w:color w:val="auto"/>
          <w:sz w:val="24"/>
          <w:szCs w:val="24"/>
        </w:rPr>
        <w:t>de clases sociales en los estudios sobre el agro pampeano, pero es necesario realizarla sin repetir rígidas esquematizaciones y actualizando esta perspectiva en función de las transformaciones tecnológicas, productivas y sociales que ha atravesado el secto</w:t>
      </w:r>
      <w:r>
        <w:rPr>
          <w:rFonts w:ascii="Times New Roman" w:hAnsi="Times New Roman" w:cs="Times New Roman"/>
          <w:color w:val="auto"/>
          <w:sz w:val="24"/>
          <w:szCs w:val="24"/>
        </w:rPr>
        <w:t xml:space="preserve">r (y el modo de acumulación capitalista en general) en los últimos tiempos. </w:t>
      </w:r>
    </w:p>
    <w:p w:rsidR="00506CB2" w:rsidRDefault="0054666D">
      <w:pPr>
        <w:spacing w:after="280" w:line="240" w:lineRule="auto"/>
        <w:jc w:val="both"/>
      </w:pPr>
      <w:r>
        <w:rPr>
          <w:rFonts w:ascii="Times New Roman" w:hAnsi="Times New Roman" w:cs="Times New Roman"/>
          <w:color w:val="auto"/>
          <w:sz w:val="24"/>
          <w:szCs w:val="24"/>
        </w:rPr>
        <w:t>Para esto, un primer paso será comprender la multiplicidad de sujetos que habitan el agro, distinguiéndolos por su relación con los factores productivos</w:t>
      </w:r>
      <w:r>
        <w:rPr>
          <w:rFonts w:ascii="Times New Roman" w:hAnsi="Times New Roman" w:cs="Times New Roman"/>
          <w:color w:val="auto"/>
          <w:sz w:val="23"/>
          <w:szCs w:val="23"/>
        </w:rPr>
        <w:t>. De allí, siguiendo -con a</w:t>
      </w:r>
      <w:r>
        <w:rPr>
          <w:rFonts w:ascii="Times New Roman" w:hAnsi="Times New Roman" w:cs="Times New Roman"/>
          <w:color w:val="auto"/>
          <w:sz w:val="23"/>
          <w:szCs w:val="23"/>
        </w:rPr>
        <w:t xml:space="preserve">lgunas modificaciones- la clásica distinción de Murmis (1974:21), podemos señalar la existencia de cuatro clases sociales: </w:t>
      </w:r>
      <w:r>
        <w:rPr>
          <w:rFonts w:ascii="Times New Roman" w:hAnsi="Times New Roman" w:cs="Times New Roman"/>
          <w:color w:val="auto"/>
          <w:sz w:val="24"/>
          <w:szCs w:val="24"/>
        </w:rPr>
        <w:t>terratenientes o propietarios de tierras, burguesía o empresarios capitalistas, productores mercantiles simples y trabajadores. Pero este esquema clásico no alcanza a dar cuenta de la diversidad de sujetos que entran en juego en el agro actual y las nuevas</w:t>
      </w:r>
      <w:r>
        <w:rPr>
          <w:rFonts w:ascii="Times New Roman" w:hAnsi="Times New Roman" w:cs="Times New Roman"/>
          <w:color w:val="auto"/>
          <w:sz w:val="24"/>
          <w:szCs w:val="24"/>
        </w:rPr>
        <w:t xml:space="preserve"> tensiones que surgen entre ellos a partir de la predominancia de nuevas formas del capital, como el cognitivo. Por ello, resulta necesario reconstruir las fracciones y sectores al interior de cada clase, y las disputas que existen entre ellos. Con este ob</w:t>
      </w:r>
      <w:r>
        <w:rPr>
          <w:rFonts w:ascii="Times New Roman" w:hAnsi="Times New Roman" w:cs="Times New Roman"/>
          <w:color w:val="auto"/>
          <w:sz w:val="24"/>
          <w:szCs w:val="24"/>
        </w:rPr>
        <w:t xml:space="preserve">jetivo, resulta pertinente recuperar aportes que han actualizado el análisis marxista de las clases en el capitalismo contemporáneo. </w:t>
      </w:r>
    </w:p>
    <w:p w:rsidR="00506CB2" w:rsidRDefault="0054666D">
      <w:pPr>
        <w:spacing w:after="280" w:line="240" w:lineRule="auto"/>
        <w:jc w:val="both"/>
      </w:pPr>
      <w:r>
        <w:rPr>
          <w:rFonts w:ascii="Times New Roman" w:hAnsi="Times New Roman" w:cs="Times New Roman"/>
          <w:color w:val="auto"/>
          <w:sz w:val="24"/>
          <w:szCs w:val="24"/>
        </w:rPr>
        <w:t>Por un lado, para comprender la dinámica social al interior de los sectores dominantes del agro, es posible retomar la noc</w:t>
      </w:r>
      <w:r>
        <w:rPr>
          <w:rFonts w:ascii="Times New Roman" w:hAnsi="Times New Roman" w:cs="Times New Roman"/>
          <w:color w:val="auto"/>
          <w:sz w:val="24"/>
          <w:szCs w:val="24"/>
        </w:rPr>
        <w:t>ión de fracciones de clase (Poulantzas, 1997) como aquellos grupos de agentes que poseen un cierto lugar en la estructura social, con intereses propios y posiciones en tensión con los demás grupos, y los sectores o estratos como una desagregación dentro de</w:t>
      </w:r>
      <w:r>
        <w:rPr>
          <w:rFonts w:ascii="Times New Roman" w:hAnsi="Times New Roman" w:cs="Times New Roman"/>
          <w:color w:val="auto"/>
          <w:sz w:val="24"/>
          <w:szCs w:val="24"/>
        </w:rPr>
        <w:t xml:space="preserve"> las fracciones que da cuenta de aspectos secundarios de la clasificación. Esto, por ejemplo, permitiría diferenciar, dentro de la clase terrateniente, a los capitalistas de los rentistas y diferentes estratos según su tamaño, dando cuenta de sus caracterí</w:t>
      </w:r>
      <w:r>
        <w:rPr>
          <w:rFonts w:ascii="Times New Roman" w:hAnsi="Times New Roman" w:cs="Times New Roman"/>
          <w:color w:val="auto"/>
          <w:sz w:val="24"/>
          <w:szCs w:val="24"/>
        </w:rPr>
        <w:t>sticas e intereses particulares. Por otro lado, los cambios en el modo de producción agrícola, han llevado a importantes transformaciones en el mundo de los trabajadores. Para complejizar el análisis de esta clase, resulta interesante introducir una difere</w:t>
      </w:r>
      <w:r>
        <w:rPr>
          <w:rFonts w:ascii="Times New Roman" w:hAnsi="Times New Roman" w:cs="Times New Roman"/>
          <w:color w:val="auto"/>
          <w:sz w:val="24"/>
          <w:szCs w:val="24"/>
        </w:rPr>
        <w:t>nciación en base a dos dimensiones señaladas por Wright (1995): la posesión de autoridad dentro de la producción y la posesión de cualificaciones. Una lectura de este tipo, permitirá entender las diferencias entre los trabajadores de dirección (un sujeto q</w:t>
      </w:r>
      <w:r>
        <w:rPr>
          <w:rFonts w:ascii="Times New Roman" w:hAnsi="Times New Roman" w:cs="Times New Roman"/>
          <w:color w:val="auto"/>
          <w:sz w:val="24"/>
          <w:szCs w:val="24"/>
        </w:rPr>
        <w:t>ue asume gran relevancia en las empresas de nuevo tipo que intervienen en el sector) y los obreros rurales e identificar la existencia de posiciones ambivalentes dentro de las relaciones de clase, es decir de actores que combinan intereses inherentemente a</w:t>
      </w:r>
      <w:r>
        <w:rPr>
          <w:rFonts w:ascii="Times New Roman" w:hAnsi="Times New Roman" w:cs="Times New Roman"/>
          <w:color w:val="auto"/>
          <w:sz w:val="24"/>
          <w:szCs w:val="24"/>
        </w:rPr>
        <w:t>ntagónicos (como los del capital y el trabajo).</w:t>
      </w:r>
    </w:p>
    <w:p w:rsidR="00506CB2" w:rsidRDefault="0054666D">
      <w:pPr>
        <w:spacing w:after="280" w:line="240" w:lineRule="auto"/>
        <w:jc w:val="both"/>
      </w:pPr>
      <w:r>
        <w:rPr>
          <w:rFonts w:ascii="Times New Roman" w:hAnsi="Times New Roman" w:cs="Times New Roman"/>
          <w:color w:val="auto"/>
          <w:sz w:val="24"/>
          <w:szCs w:val="24"/>
        </w:rPr>
        <w:t xml:space="preserve">Por otra parte, para incluir una perspectiva relacional de la estructura  es relevante abordar los </w:t>
      </w:r>
      <w:r>
        <w:rPr>
          <w:rFonts w:ascii="Times New Roman" w:hAnsi="Times New Roman" w:cs="Times New Roman"/>
          <w:color w:val="000000"/>
          <w:sz w:val="24"/>
          <w:szCs w:val="24"/>
        </w:rPr>
        <w:t xml:space="preserve"> “intereses</w:t>
      </w:r>
      <w:r>
        <w:rPr>
          <w:rFonts w:ascii="Times New Roman" w:hAnsi="Times New Roman" w:cs="Times New Roman"/>
          <w:color w:val="auto"/>
          <w:sz w:val="24"/>
          <w:szCs w:val="24"/>
        </w:rPr>
        <w:t xml:space="preserve"> materiales” de las clases (imputados analíticamente a partir de su posición en la estructura soci</w:t>
      </w:r>
      <w:r>
        <w:rPr>
          <w:rFonts w:ascii="Times New Roman" w:hAnsi="Times New Roman" w:cs="Times New Roman"/>
          <w:color w:val="auto"/>
          <w:sz w:val="24"/>
          <w:szCs w:val="24"/>
        </w:rPr>
        <w:t xml:space="preserve">al), entendiendo por tales las opciones a que los sujetos se enfrentan en la </w:t>
      </w:r>
      <w:r>
        <w:rPr>
          <w:rFonts w:ascii="Times New Roman" w:hAnsi="Times New Roman" w:cs="Times New Roman"/>
          <w:color w:val="auto"/>
          <w:sz w:val="24"/>
          <w:szCs w:val="24"/>
        </w:rPr>
        <w:lastRenderedPageBreak/>
        <w:t>prosecución de su “bienestar económico” (Wright, 1995) y que pueden entrar en tensión al vincularse entre sí. Además, las relaciones entre los intereses de las clases y fracciones</w:t>
      </w:r>
      <w:r>
        <w:rPr>
          <w:rFonts w:ascii="Times New Roman" w:hAnsi="Times New Roman" w:cs="Times New Roman"/>
          <w:color w:val="auto"/>
          <w:sz w:val="24"/>
          <w:szCs w:val="24"/>
        </w:rPr>
        <w:t xml:space="preserve"> podrían abordarse a partir del planteo de Portantiero (1973) quien señala la posibilidad de identificar la existencia de “alianzas de clases”, que suponen una articulación de clases y fracciones de clases que el observador establece como “necesaria” al ma</w:t>
      </w:r>
      <w:r>
        <w:rPr>
          <w:rFonts w:ascii="Times New Roman" w:hAnsi="Times New Roman" w:cs="Times New Roman"/>
          <w:color w:val="auto"/>
          <w:sz w:val="24"/>
          <w:szCs w:val="24"/>
        </w:rPr>
        <w:t>rgen de la voluntad de los sujetos, a través de la adjudicación de “intereses objetivos”, y que dan sustento estructural a una determinada formación económico-social (por ejemplo, el actual modelo agropecuario). Al interior de las alianzas de clases se con</w:t>
      </w:r>
      <w:r>
        <w:rPr>
          <w:rFonts w:ascii="Times New Roman" w:hAnsi="Times New Roman" w:cs="Times New Roman"/>
          <w:color w:val="auto"/>
          <w:sz w:val="24"/>
          <w:szCs w:val="24"/>
        </w:rPr>
        <w:t>stituye entonces, según aquel autor, un “campo de interés”; aunque dentro de él pueden identificarse también tensiones estructurales, ya que la relación entre los componentes no es simétrica, sino que alguno de los sujetos “predomina” sobre el resto, creán</w:t>
      </w:r>
      <w:r>
        <w:rPr>
          <w:rFonts w:ascii="Times New Roman" w:hAnsi="Times New Roman" w:cs="Times New Roman"/>
          <w:color w:val="auto"/>
          <w:sz w:val="24"/>
          <w:szCs w:val="24"/>
        </w:rPr>
        <w:t>dose contradicciones, pero de carácter secundario (Portantiero, 1973).</w:t>
      </w:r>
    </w:p>
    <w:p w:rsidR="00506CB2" w:rsidRDefault="0054666D">
      <w:pPr>
        <w:spacing w:after="28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Esta propuesta, aún en construcción, ha guiado un primer ejercicio teórico que puede consultarse en AUTOR/A (2019). Allí se ensaya una caracterización del agro pampeano en clave de clas</w:t>
      </w:r>
      <w:r>
        <w:rPr>
          <w:rFonts w:ascii="Times New Roman" w:hAnsi="Times New Roman" w:cs="Times New Roman"/>
          <w:color w:val="auto"/>
          <w:sz w:val="24"/>
          <w:szCs w:val="24"/>
        </w:rPr>
        <w:t>es sociales y se reconstruyen analíticamente los antagonismos y tensiones estructurales así como las posiciones ambivalentes que complejizan la comprensión del agro actual. Para poder continuar fortaleciendo esta perspectiva estructuralista de las clases s</w:t>
      </w:r>
      <w:r>
        <w:rPr>
          <w:rFonts w:ascii="Times New Roman" w:hAnsi="Times New Roman" w:cs="Times New Roman"/>
          <w:color w:val="auto"/>
          <w:sz w:val="24"/>
          <w:szCs w:val="24"/>
        </w:rPr>
        <w:t xml:space="preserve">ociales en el capitalismo agrario pampeano, será especialmente importante contar con los datos definitivos del reciente Censo Nacional Agropecuario 2018, a partir de los cuales se  podrán observar las más básicas de las determinaciones de la existencia de </w:t>
      </w:r>
      <w:r>
        <w:rPr>
          <w:rFonts w:ascii="Times New Roman" w:hAnsi="Times New Roman" w:cs="Times New Roman"/>
          <w:color w:val="auto"/>
          <w:sz w:val="24"/>
          <w:szCs w:val="24"/>
        </w:rPr>
        <w:t>las clases sociales y su evolución (contrastando los datos con los del CNA 2002). Sin embargo, es necesario tener en cuenta que las clases existen en la medida en que comparten una vida social en común y entran en oposición con otras clases. Por esto, este</w:t>
      </w:r>
      <w:r>
        <w:rPr>
          <w:rFonts w:ascii="Times New Roman" w:hAnsi="Times New Roman" w:cs="Times New Roman"/>
          <w:color w:val="auto"/>
          <w:sz w:val="24"/>
          <w:szCs w:val="24"/>
        </w:rPr>
        <w:t xml:space="preserve"> análisis debe completarse con un abordaje en torno a cómo las clases actúan a través de fuerzas sociales, es decir, como producto de un intercambio entre objetividad y experiencia, entre posición objetiva y organización voluntaria. Para esto juegan un pap</w:t>
      </w:r>
      <w:r>
        <w:rPr>
          <w:rFonts w:ascii="Times New Roman" w:hAnsi="Times New Roman" w:cs="Times New Roman"/>
          <w:color w:val="auto"/>
          <w:sz w:val="24"/>
          <w:szCs w:val="24"/>
        </w:rPr>
        <w:t xml:space="preserve">el importante el análisis de los planos discursivo e ideológico, por medio de los cuales se construyen, en la arena pública, los intereses de las clases sociales. </w:t>
      </w:r>
    </w:p>
    <w:p w:rsidR="00506CB2" w:rsidRDefault="0054666D">
      <w:pPr>
        <w:spacing w:after="28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Para finalizar, recuperar la potencia explicativa de la perspectiva de clase en el agro, res</w:t>
      </w:r>
      <w:r>
        <w:rPr>
          <w:rFonts w:ascii="Times New Roman" w:hAnsi="Times New Roman" w:cs="Times New Roman"/>
          <w:color w:val="auto"/>
          <w:sz w:val="24"/>
          <w:szCs w:val="24"/>
        </w:rPr>
        <w:t>ulta relevante no solo en términos científicos sino también políticos. El avance del capital sobre el agro en las últimas décadas, de la mano de un modelo concentrador y excluyente, tuvo escasas resistencias en la pampa húmeda. Para comprender esta situaci</w:t>
      </w:r>
      <w:r>
        <w:rPr>
          <w:rFonts w:ascii="Times New Roman" w:hAnsi="Times New Roman" w:cs="Times New Roman"/>
          <w:color w:val="auto"/>
          <w:sz w:val="24"/>
          <w:szCs w:val="24"/>
        </w:rPr>
        <w:t xml:space="preserve">ón es necesario analizar la alianza de clases que lideró este proceso, y las estrategias ideológicas que desplegaron para lograr consenso entre todos los actores del sector. A su vez, para poder pensar en un modelo alternativo que nazca de otra alianza de </w:t>
      </w:r>
      <w:r>
        <w:rPr>
          <w:rFonts w:ascii="Times New Roman" w:hAnsi="Times New Roman" w:cs="Times New Roman"/>
          <w:color w:val="auto"/>
          <w:sz w:val="24"/>
          <w:szCs w:val="24"/>
        </w:rPr>
        <w:t>clases, es necesario superar el individualismo metodológico, logrando pensar en términos de actores colectivos estructuralmente definidos y sus intereses en puja.</w:t>
      </w:r>
    </w:p>
    <w:p w:rsidR="00506CB2" w:rsidRDefault="0054666D">
      <w:pPr>
        <w:spacing w:after="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4. Bibliografía </w:t>
      </w:r>
    </w:p>
    <w:p w:rsidR="00506CB2" w:rsidRDefault="0054666D">
      <w:pPr>
        <w:spacing w:after="0" w:line="240" w:lineRule="auto"/>
        <w:jc w:val="both"/>
      </w:pPr>
      <w:r>
        <w:rPr>
          <w:rFonts w:ascii="Times New Roman" w:hAnsi="Times New Roman" w:cs="Times New Roman"/>
          <w:color w:val="auto"/>
          <w:sz w:val="24"/>
          <w:szCs w:val="24"/>
        </w:rPr>
        <w:t xml:space="preserve">Archetti, E y Stolen, K (1975): </w:t>
      </w:r>
      <w:r>
        <w:rPr>
          <w:rFonts w:ascii="Times New Roman" w:hAnsi="Times New Roman" w:cs="Times New Roman"/>
          <w:i/>
          <w:color w:val="auto"/>
          <w:sz w:val="24"/>
          <w:szCs w:val="24"/>
        </w:rPr>
        <w:t>Explotación familiar y acumulación de capita</w:t>
      </w:r>
      <w:r>
        <w:rPr>
          <w:rFonts w:ascii="Times New Roman" w:hAnsi="Times New Roman" w:cs="Times New Roman"/>
          <w:i/>
          <w:color w:val="auto"/>
          <w:sz w:val="24"/>
          <w:szCs w:val="24"/>
        </w:rPr>
        <w:t>l en el campo argentino</w:t>
      </w:r>
      <w:r>
        <w:rPr>
          <w:rFonts w:ascii="Times New Roman" w:hAnsi="Times New Roman" w:cs="Times New Roman"/>
          <w:color w:val="auto"/>
          <w:sz w:val="24"/>
          <w:szCs w:val="24"/>
        </w:rPr>
        <w:t xml:space="preserve">. Buenos Aires, Argentina: Siglo XXI. </w:t>
      </w:r>
    </w:p>
    <w:p w:rsidR="00506CB2" w:rsidRDefault="0054666D">
      <w:pPr>
        <w:spacing w:after="0" w:line="240" w:lineRule="auto"/>
        <w:jc w:val="both"/>
      </w:pPr>
      <w:r>
        <w:rPr>
          <w:rFonts w:ascii="Times New Roman" w:hAnsi="Times New Roman" w:cs="Times New Roman"/>
          <w:color w:val="auto"/>
          <w:sz w:val="24"/>
          <w:szCs w:val="24"/>
        </w:rPr>
        <w:t xml:space="preserve">Archetti, E. (1985): Presentación. En: Chayanov, A., </w:t>
      </w:r>
      <w:r>
        <w:rPr>
          <w:rFonts w:ascii="Times New Roman" w:hAnsi="Times New Roman" w:cs="Times New Roman"/>
          <w:i/>
          <w:color w:val="auto"/>
          <w:sz w:val="24"/>
          <w:szCs w:val="24"/>
        </w:rPr>
        <w:t>La organización de la unidad económica campesina</w:t>
      </w:r>
      <w:r>
        <w:rPr>
          <w:rFonts w:ascii="Times New Roman" w:hAnsi="Times New Roman" w:cs="Times New Roman"/>
          <w:color w:val="auto"/>
          <w:sz w:val="24"/>
          <w:szCs w:val="24"/>
        </w:rPr>
        <w:t>. Buenos Aires, Argentina: Nueva Visión.</w:t>
      </w:r>
    </w:p>
    <w:p w:rsidR="00506CB2" w:rsidRDefault="0054666D">
      <w:pPr>
        <w:spacing w:after="0" w:line="240" w:lineRule="auto"/>
        <w:jc w:val="both"/>
      </w:pPr>
      <w:r>
        <w:rPr>
          <w:rFonts w:ascii="Times New Roman" w:hAnsi="Times New Roman" w:cs="Times New Roman"/>
          <w:color w:val="auto"/>
          <w:sz w:val="24"/>
          <w:szCs w:val="24"/>
        </w:rPr>
        <w:t>Aparicio, S., Giarracca, N. y Teubal, M. (1992): Las</w:t>
      </w:r>
      <w:r>
        <w:rPr>
          <w:rFonts w:ascii="Times New Roman" w:hAnsi="Times New Roman" w:cs="Times New Roman"/>
          <w:color w:val="auto"/>
          <w:sz w:val="24"/>
          <w:szCs w:val="24"/>
        </w:rPr>
        <w:t xml:space="preserve"> transformaciones en la agricultura: El impacto sobre los sectores sociales. En Sautú, R. y Jorrat, J. (comp.),</w:t>
      </w:r>
      <w:r>
        <w:rPr>
          <w:rFonts w:ascii="Times New Roman" w:hAnsi="Times New Roman" w:cs="Times New Roman"/>
          <w:i/>
          <w:iCs/>
          <w:color w:val="auto"/>
          <w:sz w:val="24"/>
          <w:szCs w:val="24"/>
        </w:rPr>
        <w:t xml:space="preserve"> Después de Germani. Exploraciones sobre la estructura social agraria.</w:t>
      </w:r>
      <w:r>
        <w:rPr>
          <w:rFonts w:ascii="Times New Roman" w:hAnsi="Times New Roman" w:cs="Times New Roman"/>
          <w:color w:val="auto"/>
          <w:sz w:val="24"/>
          <w:szCs w:val="24"/>
        </w:rPr>
        <w:t xml:space="preserve"> Buenos Aires, Argentina: Paidos, pp. 123-141</w:t>
      </w:r>
    </w:p>
    <w:p w:rsidR="00506CB2" w:rsidRDefault="0054666D">
      <w:pPr>
        <w:spacing w:after="0" w:line="240" w:lineRule="auto"/>
        <w:jc w:val="both"/>
      </w:pPr>
      <w:r>
        <w:rPr>
          <w:rFonts w:ascii="Times New Roman" w:hAnsi="Times New Roman" w:cs="Times New Roman"/>
          <w:color w:val="auto"/>
          <w:sz w:val="24"/>
          <w:szCs w:val="24"/>
        </w:rPr>
        <w:lastRenderedPageBreak/>
        <w:t xml:space="preserve">Azcuy Ameghino E. (2012): De </w:t>
      </w:r>
      <w:r>
        <w:rPr>
          <w:rFonts w:ascii="Times New Roman" w:hAnsi="Times New Roman" w:cs="Times New Roman"/>
          <w:color w:val="auto"/>
          <w:sz w:val="24"/>
          <w:szCs w:val="24"/>
        </w:rPr>
        <w:t xml:space="preserve">la percepción empírica a la conceptualización: elementos para pensar teóricamente la estructura social de las explotaciones pampeanas. En Azcuy Ameghino, E., Castillo, P., Fernández, D., Ortega, L., Pierri, J.,Romero Wimer, F. y Villulla, J.M., </w:t>
      </w:r>
      <w:r>
        <w:rPr>
          <w:rFonts w:ascii="Times New Roman" w:hAnsi="Times New Roman" w:cs="Times New Roman"/>
          <w:i/>
          <w:iCs/>
          <w:color w:val="auto"/>
          <w:sz w:val="24"/>
          <w:szCs w:val="24"/>
        </w:rPr>
        <w:t>Estudios ag</w:t>
      </w:r>
      <w:r>
        <w:rPr>
          <w:rFonts w:ascii="Times New Roman" w:hAnsi="Times New Roman" w:cs="Times New Roman"/>
          <w:i/>
          <w:iCs/>
          <w:color w:val="auto"/>
          <w:sz w:val="24"/>
          <w:szCs w:val="24"/>
        </w:rPr>
        <w:t>rarios y agroindustriales</w:t>
      </w:r>
      <w:r>
        <w:rPr>
          <w:rFonts w:ascii="Times New Roman" w:hAnsi="Times New Roman" w:cs="Times New Roman"/>
          <w:color w:val="auto"/>
          <w:sz w:val="24"/>
          <w:szCs w:val="24"/>
        </w:rPr>
        <w:t xml:space="preserve">. Buenos Aires, Argentina: Imago Mundi, pp. </w:t>
      </w:r>
      <w:r>
        <w:rPr>
          <w:rFonts w:ascii="Times New Roman" w:hAnsi="Times New Roman" w:cs="Times New Roman"/>
          <w:color w:val="auto"/>
          <w:sz w:val="24"/>
          <w:szCs w:val="24"/>
          <w:lang w:val="es-ES"/>
        </w:rPr>
        <w:t>3-66.</w:t>
      </w:r>
    </w:p>
    <w:p w:rsidR="00506CB2" w:rsidRDefault="0054666D">
      <w:pPr>
        <w:spacing w:after="0" w:line="240" w:lineRule="auto"/>
        <w:jc w:val="both"/>
      </w:pPr>
      <w:r>
        <w:rPr>
          <w:rFonts w:ascii="Times New Roman" w:hAnsi="Times New Roman" w:cs="Times New Roman"/>
          <w:color w:val="auto"/>
          <w:sz w:val="24"/>
          <w:szCs w:val="24"/>
        </w:rPr>
        <w:t xml:space="preserve">Azcuy Ameghino, E (2015): De las luchas por las libertades capitalistas a la concentración económica: historia y actualidad en la cuestión agraria pampeana. En: </w:t>
      </w:r>
      <w:r>
        <w:rPr>
          <w:rFonts w:ascii="Times New Roman" w:hAnsi="Times New Roman" w:cs="Times New Roman"/>
          <w:i/>
          <w:color w:val="auto"/>
          <w:sz w:val="24"/>
          <w:szCs w:val="24"/>
        </w:rPr>
        <w:t>Realidad Económica</w:t>
      </w:r>
      <w:r>
        <w:rPr>
          <w:rFonts w:ascii="Times New Roman" w:hAnsi="Times New Roman" w:cs="Times New Roman"/>
          <w:color w:val="auto"/>
          <w:sz w:val="24"/>
          <w:szCs w:val="24"/>
        </w:rPr>
        <w:t xml:space="preserve">, </w:t>
      </w:r>
      <w:r>
        <w:rPr>
          <w:rFonts w:ascii="Times New Roman" w:hAnsi="Times New Roman" w:cs="Times New Roman"/>
          <w:color w:val="auto"/>
          <w:sz w:val="24"/>
          <w:szCs w:val="24"/>
        </w:rPr>
        <w:t>Nº 295. Buenos Aires, Argentina: IADE, pp. 10-31.</w:t>
      </w:r>
    </w:p>
    <w:p w:rsidR="00506CB2" w:rsidRDefault="0054666D">
      <w:pPr>
        <w:spacing w:after="0" w:line="240" w:lineRule="auto"/>
        <w:jc w:val="both"/>
        <w:rPr>
          <w:color w:val="auto"/>
        </w:rPr>
      </w:pPr>
      <w:r>
        <w:rPr>
          <w:rFonts w:ascii="Times New Roman" w:eastAsia="Times New Roman" w:hAnsi="Times New Roman" w:cs="Times New Roman"/>
          <w:color w:val="auto"/>
          <w:sz w:val="24"/>
          <w:szCs w:val="24"/>
        </w:rPr>
        <w:t xml:space="preserve">Balsa, J. (2012): Formaciones discursivas y disputas por la hegemonía en torno a los modelos de desarrollo agrario. En: Balsa y Lázaro (coords), </w:t>
      </w:r>
      <w:r>
        <w:rPr>
          <w:rFonts w:ascii="Times New Roman" w:eastAsia="Times New Roman" w:hAnsi="Times New Roman" w:cs="Times New Roman"/>
          <w:i/>
          <w:iCs/>
          <w:color w:val="auto"/>
          <w:sz w:val="24"/>
          <w:szCs w:val="24"/>
        </w:rPr>
        <w:t>Agro y política en Argentina</w:t>
      </w:r>
      <w:r>
        <w:rPr>
          <w:rFonts w:ascii="Times New Roman" w:eastAsia="Times New Roman" w:hAnsi="Times New Roman" w:cs="Times New Roman"/>
          <w:color w:val="auto"/>
          <w:sz w:val="24"/>
          <w:szCs w:val="24"/>
        </w:rPr>
        <w:t xml:space="preserve">. Buenos Aires, Argentina: </w:t>
      </w:r>
      <w:r>
        <w:rPr>
          <w:rFonts w:ascii="Times New Roman" w:eastAsia="Times New Roman" w:hAnsi="Times New Roman" w:cs="Times New Roman"/>
          <w:color w:val="auto"/>
          <w:sz w:val="24"/>
          <w:szCs w:val="24"/>
        </w:rPr>
        <w:t>CICCUS, pp. 35 - 117</w:t>
      </w:r>
    </w:p>
    <w:p w:rsidR="00506CB2" w:rsidRDefault="0054666D">
      <w:pPr>
        <w:spacing w:after="0" w:line="240" w:lineRule="auto"/>
        <w:jc w:val="both"/>
      </w:pPr>
      <w:r>
        <w:rPr>
          <w:rFonts w:ascii="Times New Roman" w:hAnsi="Times New Roman" w:cs="Times New Roman"/>
          <w:color w:val="auto"/>
          <w:sz w:val="24"/>
          <w:szCs w:val="24"/>
        </w:rPr>
        <w:t xml:space="preserve">Barandiarán, L (2006): La concepción socialista del trabajador rural. En: Graciano y Gutierrez (2006) </w:t>
      </w:r>
      <w:r>
        <w:rPr>
          <w:rFonts w:ascii="Times New Roman" w:hAnsi="Times New Roman" w:cs="Times New Roman"/>
          <w:i/>
          <w:color w:val="auto"/>
          <w:sz w:val="24"/>
          <w:szCs w:val="24"/>
        </w:rPr>
        <w:t>El agro en cuestión. Discursos, políticas y corporaciones en la Argentina</w:t>
      </w:r>
      <w:r>
        <w:rPr>
          <w:rFonts w:ascii="Times New Roman" w:hAnsi="Times New Roman" w:cs="Times New Roman"/>
          <w:color w:val="auto"/>
          <w:sz w:val="24"/>
          <w:szCs w:val="24"/>
        </w:rPr>
        <w:t>, 1870-2005, Buenos Aires, Argentina: Prometeo, pp 117-135.</w:t>
      </w:r>
    </w:p>
    <w:p w:rsidR="00506CB2" w:rsidRDefault="0054666D">
      <w:pPr>
        <w:spacing w:after="0" w:line="240" w:lineRule="auto"/>
        <w:jc w:val="both"/>
      </w:pPr>
      <w:r>
        <w:rPr>
          <w:rFonts w:ascii="Times New Roman" w:eastAsia="Times New Roman" w:hAnsi="Times New Roman" w:cs="Times New Roman"/>
          <w:color w:val="auto"/>
          <w:sz w:val="24"/>
          <w:szCs w:val="24"/>
        </w:rPr>
        <w:t xml:space="preserve">Bertoldi, M. (2015): </w:t>
      </w:r>
      <w:r>
        <w:rPr>
          <w:rFonts w:ascii="Times New Roman" w:eastAsia="Times New Roman" w:hAnsi="Times New Roman" w:cs="Times New Roman"/>
          <w:i/>
          <w:iCs/>
          <w:color w:val="auto"/>
          <w:sz w:val="24"/>
          <w:szCs w:val="24"/>
        </w:rPr>
        <w:t>Estrategias de reproducción de pequeños productores y trabajadores rurales con animales propios frente a la concentración productiva en los partidos de Magdalena y Punta Indio</w:t>
      </w:r>
      <w:r>
        <w:rPr>
          <w:rFonts w:ascii="Times New Roman" w:eastAsia="Times New Roman" w:hAnsi="Times New Roman" w:cs="Times New Roman"/>
          <w:color w:val="auto"/>
          <w:sz w:val="24"/>
          <w:szCs w:val="24"/>
        </w:rPr>
        <w:t>. Tesis maestría (FCAyF-UNLP).</w:t>
      </w:r>
    </w:p>
    <w:p w:rsidR="00506CB2" w:rsidRDefault="0054666D">
      <w:pPr>
        <w:spacing w:after="0" w:line="240" w:lineRule="auto"/>
        <w:jc w:val="both"/>
      </w:pPr>
      <w:r>
        <w:rPr>
          <w:rFonts w:ascii="Times New Roman" w:hAnsi="Times New Roman" w:cs="Times New Roman"/>
          <w:color w:val="auto"/>
          <w:sz w:val="24"/>
          <w:szCs w:val="24"/>
        </w:rPr>
        <w:t>Bisang, R., G. Anlló y M. Cam</w:t>
      </w:r>
      <w:r>
        <w:rPr>
          <w:rFonts w:ascii="Times New Roman" w:hAnsi="Times New Roman" w:cs="Times New Roman"/>
          <w:color w:val="auto"/>
          <w:sz w:val="24"/>
          <w:szCs w:val="24"/>
        </w:rPr>
        <w:t xml:space="preserve">pi (2008): Una revolución (no tan) silenciosa. Claves para pensar el agro en la Argentina. </w:t>
      </w:r>
      <w:r>
        <w:rPr>
          <w:rFonts w:ascii="Times New Roman" w:hAnsi="Times New Roman" w:cs="Times New Roman"/>
          <w:i/>
          <w:color w:val="auto"/>
          <w:sz w:val="24"/>
          <w:szCs w:val="24"/>
        </w:rPr>
        <w:t>Desarrollo Económico,</w:t>
      </w:r>
      <w:r>
        <w:rPr>
          <w:rFonts w:ascii="Times New Roman" w:hAnsi="Times New Roman" w:cs="Times New Roman"/>
          <w:color w:val="auto"/>
          <w:sz w:val="24"/>
          <w:szCs w:val="24"/>
        </w:rPr>
        <w:t xml:space="preserve"> vol.48, n°190-191. Buenos Aires, Argentina: IDES, pp 165-207.</w:t>
      </w:r>
    </w:p>
    <w:p w:rsidR="00506CB2" w:rsidRDefault="0054666D">
      <w:pPr>
        <w:spacing w:after="0" w:line="240" w:lineRule="auto"/>
        <w:jc w:val="both"/>
      </w:pPr>
      <w:r>
        <w:rPr>
          <w:rFonts w:ascii="Times New Roman" w:hAnsi="Times New Roman" w:cs="Times New Roman"/>
          <w:color w:val="auto"/>
          <w:sz w:val="24"/>
          <w:szCs w:val="24"/>
        </w:rPr>
        <w:t xml:space="preserve">Boglich, J. (1937): </w:t>
      </w:r>
      <w:r>
        <w:rPr>
          <w:rFonts w:ascii="Times New Roman" w:hAnsi="Times New Roman" w:cs="Times New Roman"/>
          <w:i/>
          <w:iCs/>
          <w:color w:val="auto"/>
          <w:sz w:val="24"/>
          <w:szCs w:val="24"/>
        </w:rPr>
        <w:t>La cuestión agraria</w:t>
      </w:r>
      <w:r>
        <w:rPr>
          <w:rFonts w:ascii="Times New Roman" w:hAnsi="Times New Roman" w:cs="Times New Roman"/>
          <w:color w:val="auto"/>
          <w:sz w:val="24"/>
          <w:szCs w:val="24"/>
        </w:rPr>
        <w:t>. Buenos Aires, Argentina: Claridad.</w:t>
      </w:r>
    </w:p>
    <w:p w:rsidR="00506CB2" w:rsidRDefault="0054666D">
      <w:pPr>
        <w:spacing w:after="0" w:line="240" w:lineRule="auto"/>
        <w:jc w:val="both"/>
      </w:pPr>
      <w:r>
        <w:rPr>
          <w:rFonts w:ascii="Times New Roman" w:hAnsi="Times New Roman" w:cs="Times New Roman"/>
          <w:color w:val="auto"/>
          <w:sz w:val="24"/>
          <w:szCs w:val="24"/>
        </w:rPr>
        <w:t>Braun</w:t>
      </w:r>
      <w:r>
        <w:rPr>
          <w:rFonts w:ascii="Times New Roman" w:hAnsi="Times New Roman" w:cs="Times New Roman"/>
          <w:color w:val="auto"/>
          <w:sz w:val="24"/>
          <w:szCs w:val="24"/>
        </w:rPr>
        <w:t xml:space="preserve">, O (1974): La renta absoluta y el uso ineficiente de la tierra en Argentina. En: </w:t>
      </w:r>
      <w:r>
        <w:rPr>
          <w:rFonts w:ascii="Times New Roman" w:hAnsi="Times New Roman" w:cs="Times New Roman"/>
          <w:i/>
          <w:color w:val="auto"/>
          <w:sz w:val="24"/>
          <w:szCs w:val="24"/>
        </w:rPr>
        <w:t>Desarrollo Económico</w:t>
      </w:r>
      <w:r>
        <w:rPr>
          <w:rFonts w:ascii="Times New Roman" w:hAnsi="Times New Roman" w:cs="Times New Roman"/>
          <w:color w:val="auto"/>
          <w:sz w:val="24"/>
          <w:szCs w:val="24"/>
        </w:rPr>
        <w:t xml:space="preserve">, Vol. 14, No. 54. Buenos Aires, Argentina: IDES, pp. 399-404. </w:t>
      </w:r>
    </w:p>
    <w:p w:rsidR="00506CB2" w:rsidRDefault="0054666D">
      <w:pPr>
        <w:spacing w:after="0" w:line="240" w:lineRule="auto"/>
        <w:jc w:val="both"/>
      </w:pPr>
      <w:r>
        <w:rPr>
          <w:rFonts w:ascii="Times New Roman" w:eastAsia="Times New Roman" w:hAnsi="Times New Roman" w:cs="Times New Roman"/>
          <w:color w:val="auto"/>
          <w:sz w:val="24"/>
          <w:szCs w:val="24"/>
        </w:rPr>
        <w:t>C</w:t>
      </w:r>
      <w:r>
        <w:rPr>
          <w:rFonts w:ascii="Times New Roman" w:hAnsi="Times New Roman" w:cs="Times New Roman"/>
          <w:color w:val="auto"/>
          <w:sz w:val="24"/>
          <w:szCs w:val="24"/>
        </w:rPr>
        <w:t>aligaris, G. (2017): Las grandes empresas agropecuarias en Argentina: los casos de cresud</w:t>
      </w:r>
      <w:r>
        <w:rPr>
          <w:rFonts w:ascii="Times New Roman" w:hAnsi="Times New Roman" w:cs="Times New Roman"/>
          <w:color w:val="auto"/>
          <w:sz w:val="24"/>
          <w:szCs w:val="24"/>
        </w:rPr>
        <w:t xml:space="preserve"> y El Tejar. En: </w:t>
      </w:r>
      <w:r>
        <w:rPr>
          <w:rFonts w:ascii="Times New Roman" w:hAnsi="Times New Roman" w:cs="Times New Roman"/>
          <w:i/>
          <w:iCs/>
          <w:color w:val="auto"/>
          <w:sz w:val="24"/>
          <w:szCs w:val="24"/>
        </w:rPr>
        <w:t>Cuadernos de Economía</w:t>
      </w:r>
      <w:r>
        <w:rPr>
          <w:rFonts w:ascii="Times New Roman" w:hAnsi="Times New Roman" w:cs="Times New Roman"/>
          <w:color w:val="auto"/>
          <w:sz w:val="24"/>
          <w:szCs w:val="24"/>
        </w:rPr>
        <w:t xml:space="preserve">, 36(70). Bogotá, Colombia: UNC, pp. 469-488. </w:t>
      </w:r>
    </w:p>
    <w:p w:rsidR="00506CB2" w:rsidRDefault="0054666D">
      <w:pPr>
        <w:spacing w:after="0" w:line="240" w:lineRule="auto"/>
        <w:jc w:val="both"/>
      </w:pPr>
      <w:r>
        <w:rPr>
          <w:rFonts w:ascii="Times New Roman" w:eastAsia="Arial" w:hAnsi="Times New Roman" w:cs="Times New Roman"/>
          <w:color w:val="auto"/>
          <w:sz w:val="24"/>
          <w:szCs w:val="24"/>
        </w:rPr>
        <w:t xml:space="preserve">Cloquell, S. (2007): </w:t>
      </w:r>
      <w:r>
        <w:rPr>
          <w:rFonts w:ascii="Times New Roman" w:eastAsia="Arial" w:hAnsi="Times New Roman" w:cs="Times New Roman"/>
          <w:i/>
          <w:iCs/>
          <w:color w:val="auto"/>
          <w:sz w:val="24"/>
          <w:szCs w:val="24"/>
        </w:rPr>
        <w:t>Familias rurales. El fin de una historia en el inicio de una nueva agricultura</w:t>
      </w:r>
      <w:r>
        <w:rPr>
          <w:rFonts w:ascii="Times New Roman" w:eastAsia="Arial" w:hAnsi="Times New Roman" w:cs="Times New Roman"/>
          <w:color w:val="auto"/>
          <w:sz w:val="24"/>
          <w:szCs w:val="24"/>
        </w:rPr>
        <w:t>. Buenos Aires, Argentina: Homo Sapiens.</w:t>
      </w:r>
    </w:p>
    <w:p w:rsidR="00506CB2" w:rsidRDefault="0054666D">
      <w:pPr>
        <w:spacing w:after="0" w:line="240" w:lineRule="auto"/>
        <w:jc w:val="both"/>
      </w:pPr>
      <w:r>
        <w:rPr>
          <w:rFonts w:ascii="Times New Roman" w:eastAsia="Arial" w:hAnsi="Times New Roman" w:cs="Times New Roman"/>
          <w:color w:val="auto"/>
          <w:sz w:val="24"/>
          <w:szCs w:val="24"/>
        </w:rPr>
        <w:t>Craviotti, C. (2014): Agricultu</w:t>
      </w:r>
      <w:r>
        <w:rPr>
          <w:rFonts w:ascii="Times New Roman" w:eastAsia="Arial" w:hAnsi="Times New Roman" w:cs="Times New Roman"/>
          <w:color w:val="auto"/>
          <w:sz w:val="24"/>
          <w:szCs w:val="24"/>
        </w:rPr>
        <w:t xml:space="preserve">ra familiar- agronegocios: disputas, interrelaciones y proyectos. En: </w:t>
      </w:r>
      <w:r>
        <w:rPr>
          <w:rFonts w:ascii="Times New Roman" w:eastAsia="Arial" w:hAnsi="Times New Roman" w:cs="Times New Roman"/>
          <w:i/>
          <w:iCs/>
          <w:color w:val="auto"/>
          <w:sz w:val="24"/>
          <w:szCs w:val="24"/>
        </w:rPr>
        <w:t>Territorios</w:t>
      </w:r>
      <w:r>
        <w:rPr>
          <w:rFonts w:ascii="Times New Roman" w:eastAsia="Arial" w:hAnsi="Times New Roman" w:cs="Times New Roman"/>
          <w:color w:val="auto"/>
          <w:sz w:val="24"/>
          <w:szCs w:val="24"/>
        </w:rPr>
        <w:t>, 30. Bogotá, Colombia: UdelRosario, pp 17-38.</w:t>
      </w:r>
    </w:p>
    <w:p w:rsidR="00506CB2" w:rsidRDefault="0054666D">
      <w:pPr>
        <w:spacing w:after="0" w:line="240" w:lineRule="auto"/>
        <w:jc w:val="both"/>
      </w:pPr>
      <w:r>
        <w:rPr>
          <w:rFonts w:ascii="Times New Roman" w:eastAsia="Arial" w:hAnsi="Times New Roman" w:cs="Times New Roman"/>
          <w:color w:val="auto"/>
          <w:sz w:val="24"/>
          <w:szCs w:val="24"/>
        </w:rPr>
        <w:t>Craviotti, C. y Gras, C. (2006): De desafiliaciones y desligamientos: Trayectorias de productores familiares expulsados de la ag</w:t>
      </w:r>
      <w:r>
        <w:rPr>
          <w:rFonts w:ascii="Times New Roman" w:eastAsia="Arial" w:hAnsi="Times New Roman" w:cs="Times New Roman"/>
          <w:color w:val="auto"/>
          <w:sz w:val="24"/>
          <w:szCs w:val="24"/>
        </w:rPr>
        <w:t xml:space="preserve">ricultura pampeana. En: </w:t>
      </w:r>
      <w:r>
        <w:rPr>
          <w:rFonts w:ascii="Times New Roman" w:eastAsia="Arial" w:hAnsi="Times New Roman" w:cs="Times New Roman"/>
          <w:i/>
          <w:iCs/>
          <w:color w:val="auto"/>
          <w:sz w:val="24"/>
          <w:szCs w:val="24"/>
        </w:rPr>
        <w:t>Desarrollo Económico,</w:t>
      </w:r>
      <w:r>
        <w:rPr>
          <w:rFonts w:ascii="Times New Roman" w:eastAsia="Arial" w:hAnsi="Times New Roman" w:cs="Times New Roman"/>
          <w:color w:val="auto"/>
          <w:sz w:val="24"/>
          <w:szCs w:val="24"/>
        </w:rPr>
        <w:t xml:space="preserve"> 46 (181). Buenos Aires, Argentina: IDES, pp. 117-134.</w:t>
      </w:r>
    </w:p>
    <w:p w:rsidR="00506CB2" w:rsidRDefault="0054666D">
      <w:pPr>
        <w:spacing w:after="0" w:line="240" w:lineRule="auto"/>
        <w:jc w:val="both"/>
      </w:pPr>
      <w:r>
        <w:rPr>
          <w:rFonts w:ascii="Times New Roman" w:hAnsi="Times New Roman" w:cs="Times New Roman"/>
          <w:color w:val="auto"/>
          <w:sz w:val="24"/>
          <w:szCs w:val="24"/>
        </w:rPr>
        <w:t>Diaz Hermelo F. y Reca A. (2010): Asociaciones productivas (APs) en la agricultura: una respuesta dinámica a las fallas del mercado y al cambio tecnológico.</w:t>
      </w:r>
      <w:r>
        <w:rPr>
          <w:rFonts w:ascii="Times New Roman" w:hAnsi="Times New Roman" w:cs="Times New Roman"/>
          <w:color w:val="auto"/>
          <w:sz w:val="24"/>
          <w:szCs w:val="24"/>
        </w:rPr>
        <w:t xml:space="preserve"> En: Reca L, Lema D., y Flood C. (Eds.) </w:t>
      </w:r>
      <w:r>
        <w:rPr>
          <w:rFonts w:ascii="Times New Roman" w:hAnsi="Times New Roman" w:cs="Times New Roman"/>
          <w:i/>
          <w:iCs/>
          <w:color w:val="auto"/>
          <w:sz w:val="24"/>
          <w:szCs w:val="24"/>
        </w:rPr>
        <w:t>El crecimiento de la agricultura argentina. Medio siglo de logros y desafíos.</w:t>
      </w:r>
      <w:r>
        <w:rPr>
          <w:rFonts w:ascii="Times New Roman" w:hAnsi="Times New Roman" w:cs="Times New Roman"/>
          <w:color w:val="auto"/>
          <w:sz w:val="24"/>
          <w:szCs w:val="24"/>
        </w:rPr>
        <w:t xml:space="preserve"> Buenos Aires, Argentina: FAUBA, pp.207-229</w:t>
      </w:r>
    </w:p>
    <w:p w:rsidR="00506CB2" w:rsidRDefault="0054666D">
      <w:pPr>
        <w:spacing w:after="0" w:line="240" w:lineRule="auto"/>
        <w:jc w:val="both"/>
      </w:pPr>
      <w:r>
        <w:rPr>
          <w:rFonts w:ascii="Times New Roman" w:hAnsi="Times New Roman" w:cs="Times New Roman"/>
          <w:color w:val="auto"/>
          <w:sz w:val="24"/>
          <w:szCs w:val="24"/>
        </w:rPr>
        <w:t xml:space="preserve">Fernández, D. (2010): </w:t>
      </w:r>
      <w:r>
        <w:rPr>
          <w:rFonts w:ascii="Times New Roman" w:hAnsi="Times New Roman" w:cs="Times New Roman"/>
          <w:bCs/>
          <w:color w:val="auto"/>
          <w:sz w:val="24"/>
          <w:szCs w:val="24"/>
        </w:rPr>
        <w:t xml:space="preserve">Concentración económica en la región pampeana: El caso de los fideicomisos financieros. En: </w:t>
      </w:r>
      <w:r>
        <w:rPr>
          <w:rFonts w:ascii="Times New Roman" w:hAnsi="Times New Roman" w:cs="Times New Roman"/>
          <w:i/>
          <w:color w:val="auto"/>
          <w:sz w:val="24"/>
          <w:szCs w:val="24"/>
        </w:rPr>
        <w:t>Mundo Agrario</w:t>
      </w:r>
      <w:r>
        <w:rPr>
          <w:rFonts w:ascii="Times New Roman" w:hAnsi="Times New Roman" w:cs="Times New Roman"/>
          <w:color w:val="auto"/>
          <w:sz w:val="24"/>
          <w:szCs w:val="24"/>
        </w:rPr>
        <w:t>, vol. 11, nº 21. La Plata, Argentina: FaHCE-UNLP, pp. 1-29.</w:t>
      </w:r>
    </w:p>
    <w:p w:rsidR="00506CB2" w:rsidRDefault="0054666D">
      <w:pPr>
        <w:spacing w:after="0" w:line="240" w:lineRule="auto"/>
        <w:jc w:val="both"/>
      </w:pPr>
      <w:r>
        <w:rPr>
          <w:rFonts w:ascii="Times New Roman" w:hAnsi="Times New Roman" w:cs="Times New Roman"/>
          <w:color w:val="auto"/>
          <w:sz w:val="24"/>
          <w:szCs w:val="24"/>
        </w:rPr>
        <w:t xml:space="preserve">Ferrer, A (1970): </w:t>
      </w:r>
      <w:r>
        <w:rPr>
          <w:rFonts w:ascii="Times New Roman" w:hAnsi="Times New Roman" w:cs="Times New Roman"/>
          <w:i/>
          <w:color w:val="auto"/>
          <w:sz w:val="24"/>
          <w:szCs w:val="24"/>
        </w:rPr>
        <w:t>La economía argentina. Las etapas de su desarrollo y problemas actuales</w:t>
      </w:r>
      <w:r>
        <w:rPr>
          <w:rFonts w:ascii="Times New Roman" w:hAnsi="Times New Roman" w:cs="Times New Roman"/>
          <w:color w:val="auto"/>
          <w:sz w:val="24"/>
          <w:szCs w:val="24"/>
        </w:rPr>
        <w:t>.</w:t>
      </w:r>
      <w:r>
        <w:rPr>
          <w:rFonts w:ascii="Times New Roman" w:hAnsi="Times New Roman" w:cs="Times New Roman"/>
          <w:color w:val="auto"/>
          <w:sz w:val="24"/>
          <w:szCs w:val="24"/>
        </w:rPr>
        <w:t xml:space="preserve"> Buenos Aires, Argentina: FCE.</w:t>
      </w:r>
    </w:p>
    <w:p w:rsidR="00506CB2" w:rsidRDefault="0054666D">
      <w:pPr>
        <w:spacing w:after="0" w:line="240" w:lineRule="auto"/>
        <w:jc w:val="both"/>
      </w:pPr>
      <w:r>
        <w:rPr>
          <w:rFonts w:ascii="Times New Roman" w:hAnsi="Times New Roman" w:cs="Times New Roman"/>
          <w:color w:val="auto"/>
          <w:sz w:val="24"/>
          <w:szCs w:val="24"/>
        </w:rPr>
        <w:t xml:space="preserve">Ferrara, F (1973): </w:t>
      </w:r>
      <w:r>
        <w:rPr>
          <w:rFonts w:ascii="Times New Roman" w:hAnsi="Times New Roman" w:cs="Times New Roman"/>
          <w:i/>
          <w:color w:val="auto"/>
          <w:sz w:val="24"/>
          <w:szCs w:val="24"/>
        </w:rPr>
        <w:t>Que son las Ligas Agrarias. Historia y Documentos de las organizaciones campesinas del Nordeste Argentino</w:t>
      </w:r>
      <w:r>
        <w:rPr>
          <w:rFonts w:ascii="Times New Roman" w:hAnsi="Times New Roman" w:cs="Times New Roman"/>
          <w:color w:val="auto"/>
          <w:sz w:val="24"/>
          <w:szCs w:val="24"/>
        </w:rPr>
        <w:t>. Buenos Aires, Argentina: Siglo XXI Editores.</w:t>
      </w:r>
    </w:p>
    <w:p w:rsidR="00506CB2" w:rsidRDefault="0054666D">
      <w:pPr>
        <w:spacing w:after="0" w:line="240" w:lineRule="auto"/>
        <w:jc w:val="both"/>
      </w:pPr>
      <w:r>
        <w:rPr>
          <w:rFonts w:ascii="Times New Roman" w:hAnsi="Times New Roman" w:cs="Times New Roman"/>
          <w:color w:val="auto"/>
          <w:sz w:val="24"/>
          <w:szCs w:val="24"/>
        </w:rPr>
        <w:t xml:space="preserve">Flichman, G (1977): </w:t>
      </w:r>
      <w:r>
        <w:rPr>
          <w:rFonts w:ascii="Times New Roman" w:hAnsi="Times New Roman" w:cs="Times New Roman"/>
          <w:i/>
          <w:color w:val="auto"/>
          <w:sz w:val="24"/>
          <w:szCs w:val="24"/>
        </w:rPr>
        <w:t>La renta del suelo y el desarrollo</w:t>
      </w:r>
      <w:r>
        <w:rPr>
          <w:rFonts w:ascii="Times New Roman" w:hAnsi="Times New Roman" w:cs="Times New Roman"/>
          <w:i/>
          <w:color w:val="auto"/>
          <w:sz w:val="24"/>
          <w:szCs w:val="24"/>
        </w:rPr>
        <w:t xml:space="preserve"> agrario argentino</w:t>
      </w:r>
      <w:r>
        <w:rPr>
          <w:rFonts w:ascii="Times New Roman" w:hAnsi="Times New Roman" w:cs="Times New Roman"/>
          <w:color w:val="auto"/>
          <w:sz w:val="24"/>
          <w:szCs w:val="24"/>
        </w:rPr>
        <w:t>. México: Siglo XXI Editores.</w:t>
      </w:r>
    </w:p>
    <w:p w:rsidR="00506CB2" w:rsidRDefault="0054666D">
      <w:pPr>
        <w:spacing w:after="0" w:line="240" w:lineRule="auto"/>
        <w:jc w:val="both"/>
      </w:pPr>
      <w:r>
        <w:rPr>
          <w:rFonts w:ascii="Times New Roman" w:hAnsi="Times New Roman" w:cs="Times New Roman"/>
          <w:color w:val="auto"/>
          <w:sz w:val="24"/>
          <w:szCs w:val="24"/>
        </w:rPr>
        <w:t xml:space="preserve">Frigerio, R. (1953): </w:t>
      </w:r>
      <w:r>
        <w:rPr>
          <w:rFonts w:ascii="Times New Roman" w:hAnsi="Times New Roman" w:cs="Times New Roman"/>
          <w:i/>
          <w:iCs/>
          <w:color w:val="auto"/>
          <w:sz w:val="24"/>
          <w:szCs w:val="24"/>
        </w:rPr>
        <w:t>Introducción al estudio del problema agrario argentino</w:t>
      </w:r>
      <w:r>
        <w:rPr>
          <w:rFonts w:ascii="Times New Roman" w:hAnsi="Times New Roman" w:cs="Times New Roman"/>
          <w:color w:val="auto"/>
          <w:sz w:val="24"/>
          <w:szCs w:val="24"/>
        </w:rPr>
        <w:t>. Buenos Aires, Argentina: Clase Obrera.</w:t>
      </w:r>
    </w:p>
    <w:p w:rsidR="00506CB2" w:rsidRDefault="0054666D">
      <w:pPr>
        <w:spacing w:after="0" w:line="240" w:lineRule="auto"/>
        <w:jc w:val="both"/>
      </w:pPr>
      <w:r>
        <w:rPr>
          <w:rFonts w:ascii="Times New Roman" w:hAnsi="Times New Roman" w:cs="Times New Roman"/>
          <w:color w:val="auto"/>
          <w:sz w:val="24"/>
          <w:szCs w:val="24"/>
        </w:rPr>
        <w:t xml:space="preserve">Gastiazoro, E (1971): </w:t>
      </w:r>
      <w:r>
        <w:rPr>
          <w:rFonts w:ascii="Times New Roman" w:hAnsi="Times New Roman" w:cs="Times New Roman"/>
          <w:i/>
          <w:iCs/>
          <w:color w:val="auto"/>
          <w:sz w:val="24"/>
          <w:szCs w:val="24"/>
        </w:rPr>
        <w:t>Argentina hoy. Capitalismo dependiente y estructura de clases</w:t>
      </w:r>
      <w:r>
        <w:rPr>
          <w:rFonts w:ascii="Times New Roman" w:hAnsi="Times New Roman" w:cs="Times New Roman"/>
          <w:color w:val="auto"/>
          <w:sz w:val="24"/>
          <w:szCs w:val="24"/>
        </w:rPr>
        <w:t xml:space="preserve">. Buenos </w:t>
      </w:r>
      <w:r>
        <w:rPr>
          <w:rFonts w:ascii="Times New Roman" w:hAnsi="Times New Roman" w:cs="Times New Roman"/>
          <w:color w:val="auto"/>
          <w:sz w:val="24"/>
          <w:szCs w:val="24"/>
        </w:rPr>
        <w:t xml:space="preserve">Aires, Argentina. Polemos. </w:t>
      </w:r>
    </w:p>
    <w:p w:rsidR="00506CB2" w:rsidRDefault="0054666D">
      <w:pPr>
        <w:spacing w:after="0" w:line="240" w:lineRule="auto"/>
        <w:jc w:val="both"/>
      </w:pPr>
      <w:r>
        <w:rPr>
          <w:rFonts w:ascii="Times New Roman" w:hAnsi="Times New Roman" w:cs="Times New Roman"/>
          <w:color w:val="auto"/>
          <w:sz w:val="24"/>
          <w:szCs w:val="24"/>
        </w:rPr>
        <w:lastRenderedPageBreak/>
        <w:t xml:space="preserve">Giarraca, N (1999): Las ciencias sociales y los estudios rurales en Argentina durante el siglo XX. En: </w:t>
      </w:r>
      <w:r>
        <w:rPr>
          <w:rFonts w:ascii="Times New Roman" w:hAnsi="Times New Roman" w:cs="Times New Roman"/>
          <w:i/>
          <w:color w:val="auto"/>
          <w:sz w:val="24"/>
          <w:szCs w:val="24"/>
        </w:rPr>
        <w:t>Estudios Rurales. Teorías, problemas y estrategias metodológicas</w:t>
      </w:r>
      <w:r>
        <w:rPr>
          <w:rFonts w:ascii="Times New Roman" w:hAnsi="Times New Roman" w:cs="Times New Roman"/>
          <w:color w:val="auto"/>
          <w:sz w:val="24"/>
          <w:szCs w:val="24"/>
        </w:rPr>
        <w:t xml:space="preserve">. Buenos Aires, Argentina: La Colmena, pp 7-40. </w:t>
      </w:r>
    </w:p>
    <w:p w:rsidR="00506CB2" w:rsidRDefault="0054666D">
      <w:pPr>
        <w:spacing w:after="0" w:line="240" w:lineRule="auto"/>
        <w:jc w:val="both"/>
      </w:pPr>
      <w:r>
        <w:rPr>
          <w:rFonts w:ascii="Times New Roman" w:hAnsi="Times New Roman" w:cs="Times New Roman"/>
          <w:color w:val="auto"/>
          <w:sz w:val="24"/>
          <w:szCs w:val="24"/>
        </w:rPr>
        <w:t>Giberti, H (</w:t>
      </w:r>
      <w:r>
        <w:rPr>
          <w:rFonts w:ascii="Times New Roman" w:hAnsi="Times New Roman" w:cs="Times New Roman"/>
          <w:color w:val="auto"/>
          <w:sz w:val="24"/>
          <w:szCs w:val="24"/>
        </w:rPr>
        <w:t xml:space="preserve">1962): El desarrollo agropecuario. En: </w:t>
      </w:r>
      <w:r>
        <w:rPr>
          <w:rFonts w:ascii="Times New Roman" w:hAnsi="Times New Roman" w:cs="Times New Roman"/>
          <w:i/>
          <w:color w:val="auto"/>
          <w:sz w:val="24"/>
          <w:szCs w:val="24"/>
        </w:rPr>
        <w:t>Desarrollo Económico</w:t>
      </w:r>
      <w:r>
        <w:rPr>
          <w:rFonts w:ascii="Times New Roman" w:hAnsi="Times New Roman" w:cs="Times New Roman"/>
          <w:color w:val="auto"/>
          <w:sz w:val="24"/>
          <w:szCs w:val="24"/>
        </w:rPr>
        <w:t xml:space="preserve">, Vol 2, Nº1.  </w:t>
      </w:r>
      <w:r>
        <w:rPr>
          <w:rFonts w:ascii="Times New Roman" w:eastAsia="Arial" w:hAnsi="Times New Roman" w:cs="Times New Roman"/>
          <w:color w:val="auto"/>
          <w:sz w:val="24"/>
          <w:szCs w:val="24"/>
        </w:rPr>
        <w:t>Buenos Aires, Argentina: IDES.</w:t>
      </w:r>
    </w:p>
    <w:p w:rsidR="00506CB2" w:rsidRDefault="0054666D">
      <w:pPr>
        <w:spacing w:after="0" w:line="240" w:lineRule="auto"/>
        <w:jc w:val="both"/>
      </w:pPr>
      <w:r>
        <w:rPr>
          <w:rFonts w:ascii="Times New Roman" w:hAnsi="Times New Roman" w:cs="Times New Roman"/>
          <w:color w:val="auto"/>
          <w:sz w:val="24"/>
          <w:szCs w:val="24"/>
        </w:rPr>
        <w:t>Graciano, O (2006): El agro pampeano en los “clásicos” del socialismo argentino. Las propuestas hacia el campo de Juan B. Justo, 1894-1928. En: Gracian</w:t>
      </w:r>
      <w:r>
        <w:rPr>
          <w:rFonts w:ascii="Times New Roman" w:hAnsi="Times New Roman" w:cs="Times New Roman"/>
          <w:color w:val="auto"/>
          <w:sz w:val="24"/>
          <w:szCs w:val="24"/>
        </w:rPr>
        <w:t xml:space="preserve">o y Gutierrez (2006) </w:t>
      </w:r>
      <w:r>
        <w:rPr>
          <w:rFonts w:ascii="Times New Roman" w:hAnsi="Times New Roman" w:cs="Times New Roman"/>
          <w:i/>
          <w:color w:val="auto"/>
          <w:sz w:val="24"/>
          <w:szCs w:val="24"/>
        </w:rPr>
        <w:t>El agro en cuestión. Discursos, políticas y corporaciones en la Argentina, 1870-2005</w:t>
      </w:r>
      <w:r>
        <w:rPr>
          <w:rFonts w:ascii="Times New Roman" w:hAnsi="Times New Roman" w:cs="Times New Roman"/>
          <w:color w:val="auto"/>
          <w:sz w:val="24"/>
          <w:szCs w:val="24"/>
        </w:rPr>
        <w:t>. Buenos Aires, Argentina: Prometeo, pp 87-115.</w:t>
      </w:r>
    </w:p>
    <w:p w:rsidR="00506CB2" w:rsidRDefault="0054666D">
      <w:pPr>
        <w:spacing w:after="0" w:line="240" w:lineRule="auto"/>
        <w:jc w:val="both"/>
      </w:pPr>
      <w:r>
        <w:rPr>
          <w:rFonts w:ascii="Times New Roman" w:hAnsi="Times New Roman" w:cs="Times New Roman"/>
          <w:color w:val="auto"/>
          <w:sz w:val="24"/>
          <w:szCs w:val="24"/>
        </w:rPr>
        <w:t>Graciano, O (2010): Utopía social y utopía tecnológica en el pensamiento de las izquierdas argentinas p</w:t>
      </w:r>
      <w:r>
        <w:rPr>
          <w:rFonts w:ascii="Times New Roman" w:hAnsi="Times New Roman" w:cs="Times New Roman"/>
          <w:color w:val="auto"/>
          <w:sz w:val="24"/>
          <w:szCs w:val="24"/>
        </w:rPr>
        <w:t xml:space="preserve">ara la transformación del capitalismo agrario, 1890-1945. En: </w:t>
      </w:r>
      <w:r>
        <w:rPr>
          <w:rFonts w:ascii="Times New Roman" w:hAnsi="Times New Roman" w:cs="Times New Roman"/>
          <w:i/>
          <w:color w:val="auto"/>
          <w:sz w:val="24"/>
          <w:szCs w:val="24"/>
        </w:rPr>
        <w:t>Mundo Agrario</w:t>
      </w:r>
      <w:r>
        <w:rPr>
          <w:rFonts w:ascii="Times New Roman" w:hAnsi="Times New Roman" w:cs="Times New Roman"/>
          <w:color w:val="auto"/>
          <w:sz w:val="24"/>
          <w:szCs w:val="24"/>
        </w:rPr>
        <w:t>, vol. 10, Nº 20,  p. 1 – 25.</w:t>
      </w:r>
    </w:p>
    <w:p w:rsidR="00506CB2" w:rsidRDefault="0054666D">
      <w:pPr>
        <w:widowControl w:val="0"/>
        <w:spacing w:after="0" w:line="240" w:lineRule="auto"/>
        <w:jc w:val="both"/>
      </w:pPr>
      <w:r>
        <w:rPr>
          <w:rFonts w:ascii="Times New Roman" w:hAnsi="Times New Roman" w:cs="Times New Roman"/>
          <w:color w:val="auto"/>
          <w:sz w:val="24"/>
          <w:szCs w:val="24"/>
        </w:rPr>
        <w:t xml:space="preserve">Gras, C. (2013): Agronegocios en el Cono Sur. Actores sociales, desigualdades y entrelazamientos transregionales. En: </w:t>
      </w:r>
      <w:r>
        <w:rPr>
          <w:rFonts w:ascii="Times New Roman" w:hAnsi="Times New Roman" w:cs="Times New Roman"/>
          <w:i/>
          <w:iCs/>
          <w:color w:val="auto"/>
          <w:sz w:val="24"/>
          <w:szCs w:val="24"/>
        </w:rPr>
        <w:t>Working Paper Series</w:t>
      </w:r>
      <w:r>
        <w:rPr>
          <w:rFonts w:ascii="Times New Roman" w:hAnsi="Times New Roman" w:cs="Times New Roman"/>
          <w:color w:val="auto"/>
          <w:sz w:val="24"/>
          <w:szCs w:val="24"/>
        </w:rPr>
        <w:t xml:space="preserve">, No. 50. </w:t>
      </w:r>
      <w:r>
        <w:rPr>
          <w:rFonts w:ascii="Times New Roman" w:hAnsi="Times New Roman" w:cs="Times New Roman"/>
          <w:color w:val="auto"/>
          <w:sz w:val="24"/>
          <w:szCs w:val="24"/>
          <w:lang w:val="en-US"/>
        </w:rPr>
        <w:t>Ber</w:t>
      </w:r>
      <w:r>
        <w:rPr>
          <w:rFonts w:ascii="Times New Roman" w:hAnsi="Times New Roman" w:cs="Times New Roman"/>
          <w:color w:val="auto"/>
          <w:sz w:val="24"/>
          <w:szCs w:val="24"/>
          <w:lang w:val="en-US"/>
        </w:rPr>
        <w:t xml:space="preserve">lín, Alemania: desiguALdades.net International Research Network on Interdependent Inequalities in Latin America. </w:t>
      </w:r>
      <w:r>
        <w:rPr>
          <w:rFonts w:ascii="Times New Roman" w:hAnsi="Times New Roman" w:cs="Times New Roman"/>
          <w:color w:val="auto"/>
          <w:sz w:val="24"/>
          <w:szCs w:val="24"/>
        </w:rPr>
        <w:t>Recuperado de http://www.diss.fu-berlin.de</w:t>
      </w:r>
    </w:p>
    <w:p w:rsidR="00506CB2" w:rsidRDefault="0054666D">
      <w:pPr>
        <w:spacing w:after="0" w:line="240" w:lineRule="auto"/>
        <w:jc w:val="both"/>
      </w:pPr>
      <w:r>
        <w:rPr>
          <w:rFonts w:ascii="Times New Roman" w:hAnsi="Times New Roman"/>
          <w:color w:val="auto"/>
          <w:sz w:val="24"/>
          <w:szCs w:val="24"/>
        </w:rPr>
        <w:t xml:space="preserve">Gras, C. y Hernández, V. (2016): </w:t>
      </w:r>
      <w:r>
        <w:rPr>
          <w:rFonts w:ascii="Times New Roman" w:hAnsi="Times New Roman"/>
          <w:i/>
          <w:iCs/>
          <w:color w:val="auto"/>
          <w:sz w:val="24"/>
          <w:szCs w:val="24"/>
        </w:rPr>
        <w:t>Radiografía del nuevo campo argentino. Del terrateniente al empresa</w:t>
      </w:r>
      <w:r>
        <w:rPr>
          <w:rFonts w:ascii="Times New Roman" w:hAnsi="Times New Roman"/>
          <w:i/>
          <w:iCs/>
          <w:color w:val="auto"/>
          <w:sz w:val="24"/>
          <w:szCs w:val="24"/>
        </w:rPr>
        <w:t>rio transnacional</w:t>
      </w:r>
      <w:r>
        <w:rPr>
          <w:rFonts w:ascii="Times New Roman" w:hAnsi="Times New Roman"/>
          <w:color w:val="auto"/>
          <w:sz w:val="24"/>
          <w:szCs w:val="24"/>
        </w:rPr>
        <w:t>. Buenos Aires, Argentina: Siglo XXI</w:t>
      </w:r>
    </w:p>
    <w:p w:rsidR="00506CB2" w:rsidRDefault="0054666D">
      <w:pPr>
        <w:spacing w:after="0" w:line="240" w:lineRule="auto"/>
        <w:jc w:val="both"/>
      </w:pPr>
      <w:r>
        <w:rPr>
          <w:rFonts w:ascii="Times New Roman" w:hAnsi="Times New Roman"/>
          <w:color w:val="auto"/>
          <w:sz w:val="24"/>
          <w:szCs w:val="24"/>
        </w:rPr>
        <w:t xml:space="preserve">Gras, C. y Hernández, V. (2013): </w:t>
      </w:r>
      <w:r>
        <w:rPr>
          <w:rFonts w:ascii="Times New Roman" w:hAnsi="Times New Roman"/>
          <w:i/>
          <w:iCs/>
          <w:color w:val="auto"/>
          <w:sz w:val="24"/>
          <w:szCs w:val="24"/>
        </w:rPr>
        <w:t>El agro como negocio: producción, sociedad y territorios en la globalización</w:t>
      </w:r>
      <w:r>
        <w:rPr>
          <w:rFonts w:ascii="Times New Roman" w:hAnsi="Times New Roman"/>
          <w:color w:val="auto"/>
          <w:sz w:val="24"/>
          <w:szCs w:val="24"/>
        </w:rPr>
        <w:t>. Buenos Aires, Argentina: Editorial Biblos.</w:t>
      </w:r>
    </w:p>
    <w:p w:rsidR="00506CB2" w:rsidRDefault="0054666D">
      <w:pPr>
        <w:spacing w:after="0" w:line="240" w:lineRule="auto"/>
        <w:jc w:val="both"/>
      </w:pPr>
      <w:r>
        <w:rPr>
          <w:rFonts w:ascii="Times New Roman" w:hAnsi="Times New Roman" w:cs="Times New Roman"/>
          <w:color w:val="auto"/>
          <w:sz w:val="24"/>
          <w:szCs w:val="24"/>
        </w:rPr>
        <w:t xml:space="preserve">Gras. C. y Hernandez.V (coords) (2009): </w:t>
      </w:r>
      <w:r>
        <w:rPr>
          <w:rFonts w:ascii="Times New Roman" w:hAnsi="Times New Roman" w:cs="Times New Roman"/>
          <w:i/>
          <w:iCs/>
          <w:color w:val="auto"/>
          <w:sz w:val="24"/>
          <w:szCs w:val="24"/>
        </w:rPr>
        <w:t xml:space="preserve">La </w:t>
      </w:r>
      <w:r>
        <w:rPr>
          <w:rFonts w:ascii="Times New Roman" w:hAnsi="Times New Roman" w:cs="Times New Roman"/>
          <w:i/>
          <w:iCs/>
          <w:color w:val="auto"/>
          <w:sz w:val="24"/>
          <w:szCs w:val="24"/>
        </w:rPr>
        <w:t>Argentina rural De la Agricultura familiar a los agronegocios</w:t>
      </w:r>
      <w:r>
        <w:rPr>
          <w:rFonts w:ascii="Times New Roman" w:hAnsi="Times New Roman" w:cs="Times New Roman"/>
          <w:color w:val="auto"/>
          <w:sz w:val="24"/>
          <w:szCs w:val="24"/>
        </w:rPr>
        <w:t>. Buenos Aires, Argentina: Editorial Biblos.</w:t>
      </w:r>
    </w:p>
    <w:p w:rsidR="00506CB2" w:rsidRDefault="0054666D">
      <w:pPr>
        <w:spacing w:after="0" w:line="240" w:lineRule="auto"/>
        <w:jc w:val="both"/>
      </w:pPr>
      <w:r>
        <w:rPr>
          <w:rFonts w:ascii="Times New Roman" w:hAnsi="Times New Roman" w:cs="Times New Roman"/>
          <w:color w:val="auto"/>
          <w:sz w:val="24"/>
          <w:szCs w:val="24"/>
        </w:rPr>
        <w:t>Grosso,</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S.,</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 xml:space="preserve">Bellini, </w:t>
      </w:r>
      <w:r>
        <w:rPr>
          <w:rFonts w:ascii="Times New Roman" w:eastAsia="Times New Roman" w:hAnsi="Times New Roman" w:cs="Times New Roman"/>
          <w:color w:val="auto"/>
          <w:sz w:val="24"/>
          <w:szCs w:val="24"/>
        </w:rPr>
        <w:t xml:space="preserve">M. E., </w:t>
      </w:r>
      <w:r>
        <w:rPr>
          <w:rFonts w:ascii="Times New Roman" w:hAnsi="Times New Roman" w:cs="Times New Roman"/>
          <w:color w:val="auto"/>
          <w:sz w:val="24"/>
          <w:szCs w:val="24"/>
        </w:rPr>
        <w:t>Questa, L.,</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 xml:space="preserve">Guibert </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M.,</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 xml:space="preserve">Lauxmann, </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S.</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y</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 xml:space="preserve">Rotondi, </w:t>
      </w:r>
      <w:r>
        <w:rPr>
          <w:rFonts w:ascii="Times New Roman" w:eastAsia="Times New Roman" w:hAnsi="Times New Roman" w:cs="Times New Roman"/>
          <w:color w:val="auto"/>
          <w:sz w:val="24"/>
          <w:szCs w:val="24"/>
        </w:rPr>
        <w:t xml:space="preserve">F. </w:t>
      </w:r>
      <w:r>
        <w:rPr>
          <w:rFonts w:ascii="Times New Roman" w:hAnsi="Times New Roman" w:cs="Times New Roman"/>
          <w:color w:val="auto"/>
          <w:sz w:val="24"/>
          <w:szCs w:val="24"/>
        </w:rPr>
        <w:t>(2010). Impactos</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de</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los</w:t>
      </w:r>
      <w:r>
        <w:rPr>
          <w:rFonts w:ascii="Times New Roman" w:eastAsia="Times New Roman" w:hAnsi="Times New Roman" w:cs="Times New Roman"/>
          <w:color w:val="auto"/>
          <w:sz w:val="24"/>
          <w:szCs w:val="24"/>
        </w:rPr>
        <w:t xml:space="preserve"> </w:t>
      </w:r>
      <w:r>
        <w:rPr>
          <w:rFonts w:ascii="Times New Roman" w:hAnsi="Times New Roman" w:cs="Times New Roman"/>
          <w:i/>
          <w:iCs/>
          <w:color w:val="auto"/>
          <w:sz w:val="24"/>
          <w:szCs w:val="24"/>
        </w:rPr>
        <w:t>pools</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de</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siembra</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en</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la</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estructura</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agraria.</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Un</w:t>
      </w:r>
      <w:r>
        <w:rPr>
          <w:rFonts w:ascii="Times New Roman" w:hAnsi="Times New Roman" w:cs="Times New Roman"/>
          <w:color w:val="auto"/>
          <w:sz w:val="24"/>
          <w:szCs w:val="24"/>
        </w:rPr>
        <w:t>a</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proximación</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a</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las</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transformaciones</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en</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los</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espacios</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centrales</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de</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la</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provincia</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de</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Santa</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Fe. En:</w:t>
      </w:r>
      <w:r>
        <w:rPr>
          <w:rFonts w:ascii="Times New Roman" w:eastAsia="Times New Roman" w:hAnsi="Times New Roman" w:cs="Times New Roman"/>
          <w:color w:val="auto"/>
          <w:sz w:val="24"/>
          <w:szCs w:val="24"/>
        </w:rPr>
        <w:t xml:space="preserve"> </w:t>
      </w:r>
      <w:r>
        <w:rPr>
          <w:rFonts w:ascii="Times New Roman" w:hAnsi="Times New Roman" w:cs="Times New Roman"/>
          <w:i/>
          <w:color w:val="auto"/>
          <w:sz w:val="24"/>
          <w:szCs w:val="24"/>
        </w:rPr>
        <w:t>Revista</w:t>
      </w:r>
      <w:r>
        <w:rPr>
          <w:rFonts w:ascii="Times New Roman" w:eastAsia="Times New Roman" w:hAnsi="Times New Roman" w:cs="Times New Roman"/>
          <w:i/>
          <w:color w:val="auto"/>
          <w:sz w:val="24"/>
          <w:szCs w:val="24"/>
        </w:rPr>
        <w:t xml:space="preserve"> </w:t>
      </w:r>
      <w:r>
        <w:rPr>
          <w:rFonts w:ascii="Times New Roman" w:hAnsi="Times New Roman" w:cs="Times New Roman"/>
          <w:i/>
          <w:color w:val="auto"/>
          <w:sz w:val="24"/>
          <w:szCs w:val="24"/>
        </w:rPr>
        <w:t>de</w:t>
      </w:r>
      <w:r>
        <w:rPr>
          <w:rFonts w:ascii="Times New Roman" w:eastAsia="Times New Roman" w:hAnsi="Times New Roman" w:cs="Times New Roman"/>
          <w:i/>
          <w:color w:val="auto"/>
          <w:sz w:val="24"/>
          <w:szCs w:val="24"/>
        </w:rPr>
        <w:t xml:space="preserve"> </w:t>
      </w:r>
      <w:r>
        <w:rPr>
          <w:rFonts w:ascii="Times New Roman" w:hAnsi="Times New Roman" w:cs="Times New Roman"/>
          <w:i/>
          <w:color w:val="auto"/>
          <w:sz w:val="24"/>
          <w:szCs w:val="24"/>
        </w:rPr>
        <w:t>Estudios</w:t>
      </w:r>
      <w:r>
        <w:rPr>
          <w:rFonts w:ascii="Times New Roman" w:eastAsia="Times New Roman" w:hAnsi="Times New Roman" w:cs="Times New Roman"/>
          <w:i/>
          <w:color w:val="auto"/>
          <w:sz w:val="24"/>
          <w:szCs w:val="24"/>
        </w:rPr>
        <w:t xml:space="preserve"> </w:t>
      </w:r>
      <w:r>
        <w:rPr>
          <w:rFonts w:ascii="Times New Roman" w:hAnsi="Times New Roman" w:cs="Times New Roman"/>
          <w:i/>
          <w:color w:val="auto"/>
          <w:sz w:val="24"/>
          <w:szCs w:val="24"/>
        </w:rPr>
        <w:t>Regionales y Mercado de Trabajo</w:t>
      </w:r>
      <w:r>
        <w:rPr>
          <w:rFonts w:ascii="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6,</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1.  Buenos Aires, Argentina: CEUR CONICET pp.</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15-</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138.</w:t>
      </w:r>
    </w:p>
    <w:p w:rsidR="00506CB2" w:rsidRDefault="0054666D">
      <w:pPr>
        <w:spacing w:after="0" w:line="240" w:lineRule="auto"/>
        <w:jc w:val="both"/>
      </w:pPr>
      <w:r>
        <w:rPr>
          <w:rFonts w:ascii="Times New Roman" w:hAnsi="Times New Roman" w:cs="Times New Roman"/>
          <w:color w:val="auto"/>
          <w:sz w:val="24"/>
          <w:szCs w:val="24"/>
        </w:rPr>
        <w:t xml:space="preserve">Kautsky, K (1974) [1899]: </w:t>
      </w:r>
      <w:r>
        <w:rPr>
          <w:rFonts w:ascii="Times New Roman" w:hAnsi="Times New Roman" w:cs="Times New Roman"/>
          <w:i/>
          <w:color w:val="auto"/>
          <w:sz w:val="24"/>
          <w:szCs w:val="24"/>
        </w:rPr>
        <w:t>La Cuestión Agraria</w:t>
      </w:r>
      <w:r>
        <w:rPr>
          <w:rFonts w:ascii="Times New Roman" w:hAnsi="Times New Roman" w:cs="Times New Roman"/>
          <w:color w:val="auto"/>
          <w:sz w:val="24"/>
          <w:szCs w:val="24"/>
        </w:rPr>
        <w:t xml:space="preserve">. México.: Ed. Nuestro Tiempo. </w:t>
      </w:r>
    </w:p>
    <w:p w:rsidR="00506CB2" w:rsidRDefault="0054666D">
      <w:pPr>
        <w:spacing w:after="0" w:line="240" w:lineRule="auto"/>
        <w:jc w:val="both"/>
      </w:pPr>
      <w:r>
        <w:rPr>
          <w:rFonts w:ascii="Times New Roman" w:hAnsi="Times New Roman" w:cs="Times New Roman"/>
          <w:color w:val="auto"/>
          <w:sz w:val="24"/>
          <w:szCs w:val="24"/>
        </w:rPr>
        <w:t>Kohen, A. (1968):</w:t>
      </w:r>
      <w:r>
        <w:rPr>
          <w:rFonts w:ascii="Times New Roman" w:hAnsi="Times New Roman" w:cs="Times New Roman"/>
          <w:i/>
          <w:iCs/>
          <w:color w:val="auto"/>
          <w:sz w:val="24"/>
          <w:szCs w:val="24"/>
        </w:rPr>
        <w:t>Clases sociales y programas agrarios</w:t>
      </w:r>
      <w:r>
        <w:rPr>
          <w:rFonts w:ascii="Times New Roman" w:hAnsi="Times New Roman" w:cs="Times New Roman"/>
          <w:color w:val="auto"/>
          <w:sz w:val="24"/>
          <w:szCs w:val="24"/>
        </w:rPr>
        <w:t xml:space="preserve">. Buenos Aires, Argentina: Editorial Quipo. </w:t>
      </w:r>
    </w:p>
    <w:p w:rsidR="00506CB2" w:rsidRDefault="0054666D">
      <w:pPr>
        <w:spacing w:after="0" w:line="240" w:lineRule="auto"/>
        <w:jc w:val="both"/>
      </w:pPr>
      <w:r>
        <w:rPr>
          <w:rFonts w:ascii="Times New Roman" w:hAnsi="Times New Roman" w:cs="Times New Roman"/>
          <w:color w:val="auto"/>
          <w:sz w:val="24"/>
          <w:szCs w:val="24"/>
        </w:rPr>
        <w:t xml:space="preserve">Liaudat, MD (2018): </w:t>
      </w:r>
      <w:r>
        <w:rPr>
          <w:rFonts w:ascii="Times New Roman" w:hAnsi="Times New Roman" w:cs="Times New Roman"/>
          <w:i/>
          <w:color w:val="auto"/>
          <w:sz w:val="24"/>
          <w:szCs w:val="24"/>
          <w:lang w:val="es-ES"/>
        </w:rPr>
        <w:t xml:space="preserve">Hegemonía, discursos e identificaciones en el agro pampeano. Análisis de los agronegocios y su eficacia interpelativa en los actores agropecuarios. </w:t>
      </w:r>
      <w:r>
        <w:rPr>
          <w:rFonts w:ascii="Times New Roman" w:hAnsi="Times New Roman" w:cs="Times New Roman"/>
          <w:color w:val="auto"/>
          <w:sz w:val="24"/>
          <w:szCs w:val="24"/>
          <w:lang w:val="es-ES"/>
        </w:rPr>
        <w:t>Tesis de Doctorado (UNQ).</w:t>
      </w:r>
    </w:p>
    <w:p w:rsidR="00506CB2" w:rsidRDefault="0054666D">
      <w:pPr>
        <w:spacing w:after="0" w:line="240" w:lineRule="auto"/>
        <w:jc w:val="both"/>
      </w:pPr>
      <w:r>
        <w:rPr>
          <w:rFonts w:ascii="Times New Roman" w:hAnsi="Times New Roman" w:cs="Times New Roman"/>
          <w:color w:val="auto"/>
          <w:sz w:val="24"/>
          <w:szCs w:val="24"/>
          <w:lang w:val="es-ES"/>
        </w:rPr>
        <w:t xml:space="preserve">Llovet, I. (1993): Clasificaciones socioeconómicas de explotaciones agroepcuarias </w:t>
      </w:r>
      <w:r>
        <w:rPr>
          <w:rFonts w:ascii="Times New Roman" w:hAnsi="Times New Roman" w:cs="Times New Roman"/>
          <w:color w:val="auto"/>
          <w:sz w:val="24"/>
          <w:szCs w:val="24"/>
          <w:lang w:val="es-ES"/>
        </w:rPr>
        <w:t xml:space="preserve">en la región pampeana. En Peón, C. (comp.), </w:t>
      </w:r>
      <w:r>
        <w:rPr>
          <w:rFonts w:ascii="Times New Roman" w:hAnsi="Times New Roman" w:cs="Times New Roman"/>
          <w:i/>
          <w:iCs/>
          <w:color w:val="auto"/>
          <w:sz w:val="24"/>
          <w:szCs w:val="24"/>
          <w:lang w:val="es-ES"/>
        </w:rPr>
        <w:t>Sociología rural latinoamericana. Hacendados y campesinos.</w:t>
      </w:r>
      <w:r>
        <w:rPr>
          <w:rFonts w:ascii="Times New Roman" w:hAnsi="Times New Roman" w:cs="Times New Roman"/>
          <w:color w:val="auto"/>
          <w:sz w:val="24"/>
          <w:szCs w:val="24"/>
          <w:lang w:val="es-ES"/>
        </w:rPr>
        <w:t xml:space="preserve"> Buenos Aires, Argentina: CEAL, pp. 192-223.</w:t>
      </w:r>
    </w:p>
    <w:p w:rsidR="00506CB2" w:rsidRDefault="0054666D">
      <w:pPr>
        <w:tabs>
          <w:tab w:val="left" w:pos="360"/>
        </w:tabs>
        <w:spacing w:after="0" w:line="240" w:lineRule="auto"/>
        <w:jc w:val="both"/>
      </w:pPr>
      <w:r>
        <w:rPr>
          <w:rFonts w:ascii="Times New Roman" w:eastAsia="Arial" w:hAnsi="Times New Roman" w:cs="Arial"/>
          <w:color w:val="auto"/>
          <w:sz w:val="24"/>
          <w:szCs w:val="24"/>
          <w:lang w:val="es-ES"/>
        </w:rPr>
        <w:t xml:space="preserve">CITA EXTRAIDA </w:t>
      </w:r>
    </w:p>
    <w:p w:rsidR="00506CB2" w:rsidRDefault="0054666D">
      <w:pPr>
        <w:tabs>
          <w:tab w:val="left" w:pos="360"/>
        </w:tabs>
        <w:spacing w:after="0" w:line="240" w:lineRule="auto"/>
        <w:jc w:val="both"/>
      </w:pPr>
      <w:r>
        <w:rPr>
          <w:rFonts w:ascii="Times New Roman" w:eastAsia="Arial" w:hAnsi="Times New Roman" w:cs="Arial"/>
          <w:color w:val="auto"/>
          <w:sz w:val="24"/>
          <w:szCs w:val="24"/>
          <w:lang w:val="es-ES"/>
        </w:rPr>
        <w:t xml:space="preserve">López Castro, N. y Prividera, G. (comp.) (2011): </w:t>
      </w:r>
      <w:r>
        <w:rPr>
          <w:rFonts w:ascii="Times New Roman" w:eastAsia="Arial" w:hAnsi="Times New Roman" w:cs="Arial"/>
          <w:i/>
          <w:iCs/>
          <w:color w:val="auto"/>
          <w:sz w:val="24"/>
          <w:szCs w:val="24"/>
          <w:lang w:val="es-ES"/>
        </w:rPr>
        <w:t xml:space="preserve">Repensar la Agricultura Familiar. Aportes </w:t>
      </w:r>
      <w:r>
        <w:rPr>
          <w:rFonts w:ascii="Times New Roman" w:eastAsia="Arial" w:hAnsi="Times New Roman" w:cs="Arial"/>
          <w:i/>
          <w:iCs/>
          <w:color w:val="auto"/>
          <w:sz w:val="24"/>
          <w:szCs w:val="24"/>
          <w:lang w:val="es-ES"/>
        </w:rPr>
        <w:t>para desentrañar la complejidad agraria pampeana.</w:t>
      </w:r>
      <w:r>
        <w:rPr>
          <w:rFonts w:ascii="Times New Roman" w:eastAsia="Arial" w:hAnsi="Times New Roman" w:cs="Arial"/>
          <w:color w:val="auto"/>
          <w:sz w:val="24"/>
          <w:szCs w:val="24"/>
          <w:lang w:val="es-ES"/>
        </w:rPr>
        <w:t xml:space="preserve"> Buenos Aires,</w:t>
      </w:r>
      <w:r>
        <w:rPr>
          <w:rFonts w:ascii="Times New Roman" w:eastAsia="Arial" w:hAnsi="Times New Roman" w:cs="Times New Roman"/>
          <w:color w:val="auto"/>
          <w:sz w:val="24"/>
          <w:szCs w:val="24"/>
          <w:lang w:val="es-ES"/>
        </w:rPr>
        <w:t xml:space="preserve"> Argentina</w:t>
      </w:r>
      <w:r>
        <w:rPr>
          <w:rFonts w:ascii="Times New Roman" w:eastAsia="Arial" w:hAnsi="Times New Roman" w:cs="Arial"/>
          <w:color w:val="auto"/>
          <w:sz w:val="24"/>
          <w:szCs w:val="24"/>
          <w:lang w:val="es-ES"/>
        </w:rPr>
        <w:t>: Ciccus.</w:t>
      </w:r>
    </w:p>
    <w:p w:rsidR="00506CB2" w:rsidRDefault="0054666D">
      <w:pPr>
        <w:spacing w:after="0" w:line="240" w:lineRule="auto"/>
        <w:jc w:val="both"/>
      </w:pPr>
      <w:r>
        <w:rPr>
          <w:rFonts w:ascii="Times New Roman" w:hAnsi="Times New Roman" w:cs="Times New Roman"/>
          <w:color w:val="auto"/>
          <w:sz w:val="24"/>
          <w:szCs w:val="24"/>
        </w:rPr>
        <w:t xml:space="preserve">Lissandrello, G (2018): </w:t>
      </w:r>
      <w:r>
        <w:rPr>
          <w:rFonts w:ascii="Times New Roman" w:hAnsi="Times New Roman" w:cs="Times New Roman"/>
          <w:i/>
          <w:color w:val="auto"/>
          <w:sz w:val="24"/>
          <w:szCs w:val="24"/>
        </w:rPr>
        <w:t>La izquierda argentina frente a la cuestión agraria durante las décadas de 1960 y 1970</w:t>
      </w:r>
      <w:r>
        <w:rPr>
          <w:rFonts w:ascii="Times New Roman" w:hAnsi="Times New Roman" w:cs="Times New Roman"/>
          <w:color w:val="auto"/>
          <w:sz w:val="24"/>
          <w:szCs w:val="24"/>
        </w:rPr>
        <w:t xml:space="preserve">. Tesis de Doctorado (UBA). </w:t>
      </w:r>
    </w:p>
    <w:p w:rsidR="00506CB2" w:rsidRDefault="0054666D">
      <w:pPr>
        <w:spacing w:after="0" w:line="240" w:lineRule="auto"/>
        <w:jc w:val="both"/>
      </w:pPr>
      <w:r>
        <w:rPr>
          <w:rFonts w:ascii="Times New Roman" w:hAnsi="Times New Roman" w:cs="Times New Roman"/>
          <w:color w:val="auto"/>
          <w:sz w:val="24"/>
          <w:szCs w:val="24"/>
        </w:rPr>
        <w:t xml:space="preserve">Lenin (1985) [1915]: Nuevos Datos </w:t>
      </w:r>
      <w:r>
        <w:rPr>
          <w:rFonts w:ascii="Times New Roman" w:hAnsi="Times New Roman" w:cs="Times New Roman"/>
          <w:color w:val="auto"/>
          <w:sz w:val="24"/>
          <w:szCs w:val="24"/>
        </w:rPr>
        <w:t xml:space="preserve">sobre las leyes del desarrollo del capitalismo en la agricultura. En: V. I. Lenin, </w:t>
      </w:r>
      <w:r>
        <w:rPr>
          <w:rFonts w:ascii="Times New Roman" w:hAnsi="Times New Roman" w:cs="Times New Roman"/>
          <w:i/>
          <w:color w:val="auto"/>
          <w:sz w:val="24"/>
          <w:szCs w:val="24"/>
        </w:rPr>
        <w:t>Obras completas</w:t>
      </w:r>
      <w:r>
        <w:rPr>
          <w:rFonts w:ascii="Times New Roman" w:hAnsi="Times New Roman" w:cs="Times New Roman"/>
          <w:color w:val="auto"/>
          <w:sz w:val="24"/>
          <w:szCs w:val="24"/>
        </w:rPr>
        <w:t>. Moscú, URSS: Editorial Progreso. Tomo 27, pp. 135-238.</w:t>
      </w:r>
    </w:p>
    <w:p w:rsidR="00506CB2" w:rsidRDefault="0054666D">
      <w:pPr>
        <w:spacing w:after="0" w:line="240" w:lineRule="auto"/>
        <w:jc w:val="both"/>
      </w:pPr>
      <w:r>
        <w:rPr>
          <w:rFonts w:ascii="Times New Roman" w:hAnsi="Times New Roman" w:cs="Times New Roman"/>
          <w:color w:val="auto"/>
          <w:sz w:val="24"/>
          <w:szCs w:val="24"/>
        </w:rPr>
        <w:t xml:space="preserve">Lenin, V (1950) [1899] </w:t>
      </w:r>
      <w:r>
        <w:rPr>
          <w:rFonts w:ascii="Times New Roman" w:hAnsi="Times New Roman" w:cs="Times New Roman"/>
          <w:i/>
          <w:color w:val="auto"/>
          <w:sz w:val="24"/>
          <w:szCs w:val="24"/>
        </w:rPr>
        <w:t xml:space="preserve">El desarrollo del capitalismo en Rusia. El proceso de formación de un mercado </w:t>
      </w:r>
      <w:r>
        <w:rPr>
          <w:rFonts w:ascii="Times New Roman" w:hAnsi="Times New Roman" w:cs="Times New Roman"/>
          <w:i/>
          <w:color w:val="auto"/>
          <w:sz w:val="24"/>
          <w:szCs w:val="24"/>
        </w:rPr>
        <w:t>interior para la gran industria</w:t>
      </w:r>
      <w:r>
        <w:rPr>
          <w:rFonts w:ascii="Times New Roman" w:hAnsi="Times New Roman" w:cs="Times New Roman"/>
          <w:color w:val="auto"/>
          <w:sz w:val="24"/>
          <w:szCs w:val="24"/>
        </w:rPr>
        <w:t xml:space="preserve">. Moscú, URSS:Ediciones en Lenguas Extranjeras. </w:t>
      </w:r>
    </w:p>
    <w:p w:rsidR="00506CB2" w:rsidRDefault="0054666D">
      <w:pPr>
        <w:spacing w:after="0" w:line="240" w:lineRule="auto"/>
        <w:jc w:val="both"/>
      </w:pPr>
      <w:r>
        <w:rPr>
          <w:rFonts w:ascii="Times New Roman" w:hAnsi="Times New Roman" w:cs="Times New Roman"/>
          <w:color w:val="auto"/>
          <w:sz w:val="24"/>
          <w:szCs w:val="24"/>
        </w:rPr>
        <w:t xml:space="preserve">Murmis, M (2013): Sujetos agrarios y estilos de trabajo en el marxismo. En: Muzlera y Salomón (coords) </w:t>
      </w:r>
      <w:r>
        <w:rPr>
          <w:rFonts w:ascii="Times New Roman" w:hAnsi="Times New Roman" w:cs="Times New Roman"/>
          <w:i/>
          <w:color w:val="auto"/>
          <w:sz w:val="24"/>
          <w:szCs w:val="24"/>
        </w:rPr>
        <w:t>Sujetos sociales del agro argentino: configuraciones históricas y proceso</w:t>
      </w:r>
      <w:r>
        <w:rPr>
          <w:rFonts w:ascii="Times New Roman" w:hAnsi="Times New Roman" w:cs="Times New Roman"/>
          <w:i/>
          <w:color w:val="auto"/>
          <w:sz w:val="24"/>
          <w:szCs w:val="24"/>
        </w:rPr>
        <w:t>s de cambio</w:t>
      </w:r>
      <w:r>
        <w:rPr>
          <w:rFonts w:ascii="Times New Roman" w:hAnsi="Times New Roman" w:cs="Times New Roman"/>
          <w:color w:val="auto"/>
          <w:sz w:val="24"/>
          <w:szCs w:val="24"/>
        </w:rPr>
        <w:t xml:space="preserve">. Rosario, Argentina: Prohistoria Ediciones, pp 25-34.  </w:t>
      </w:r>
    </w:p>
    <w:p w:rsidR="00506CB2" w:rsidRDefault="0054666D">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Murmis, M (2008): Avances de investigación para el proyecto PIP CONICET 6528. Mimeo. </w:t>
      </w:r>
    </w:p>
    <w:p w:rsidR="00506CB2" w:rsidRDefault="0054666D">
      <w:pPr>
        <w:spacing w:after="0" w:line="240" w:lineRule="auto"/>
        <w:jc w:val="both"/>
      </w:pPr>
      <w:r>
        <w:rPr>
          <w:rFonts w:ascii="Times New Roman" w:hAnsi="Times New Roman" w:cs="Times New Roman"/>
          <w:color w:val="auto"/>
          <w:sz w:val="24"/>
          <w:szCs w:val="24"/>
          <w:lang w:val="es-ES"/>
        </w:rPr>
        <w:lastRenderedPageBreak/>
        <w:t xml:space="preserve">Murmis, M (1999): Carlos Marx y el análisis del agro: una introducción. En: Giarracca, N. (coord.), </w:t>
      </w:r>
      <w:r>
        <w:rPr>
          <w:rFonts w:ascii="Times New Roman" w:hAnsi="Times New Roman" w:cs="Times New Roman"/>
          <w:i/>
          <w:color w:val="auto"/>
          <w:sz w:val="24"/>
          <w:szCs w:val="24"/>
          <w:lang w:val="es-ES"/>
        </w:rPr>
        <w:t>Estudios rurales. Teorías, problemas y estrategias metodológicas.</w:t>
      </w:r>
      <w:r>
        <w:rPr>
          <w:rFonts w:ascii="Times New Roman" w:hAnsi="Times New Roman" w:cs="Times New Roman"/>
          <w:color w:val="auto"/>
          <w:sz w:val="24"/>
          <w:szCs w:val="24"/>
          <w:lang w:val="es-ES"/>
        </w:rPr>
        <w:t xml:space="preserve"> Buenos Aires, Argentina: La Colmena, pp. 43-68.</w:t>
      </w:r>
    </w:p>
    <w:p w:rsidR="00506CB2" w:rsidRDefault="0054666D">
      <w:pPr>
        <w:spacing w:after="0" w:line="240" w:lineRule="auto"/>
        <w:jc w:val="both"/>
      </w:pPr>
      <w:r>
        <w:rPr>
          <w:rFonts w:ascii="Times New Roman" w:eastAsia="Times New Roman" w:hAnsi="Times New Roman" w:cs="Times New Roman"/>
          <w:color w:val="auto"/>
          <w:sz w:val="24"/>
          <w:szCs w:val="24"/>
          <w:lang w:val="es-ES"/>
        </w:rPr>
        <w:t xml:space="preserve">Murmis, M. (1992): Tipología de pequeños productores campesinos en América. En Peón, C. (comp.), </w:t>
      </w:r>
      <w:r>
        <w:rPr>
          <w:rFonts w:ascii="Times New Roman" w:eastAsia="Times New Roman" w:hAnsi="Times New Roman" w:cs="Times New Roman"/>
          <w:i/>
          <w:iCs/>
          <w:color w:val="auto"/>
          <w:sz w:val="24"/>
          <w:szCs w:val="24"/>
          <w:lang w:val="es-ES"/>
        </w:rPr>
        <w:t xml:space="preserve">Sociología rural latinoamericana. Hacendados </w:t>
      </w:r>
      <w:r>
        <w:rPr>
          <w:rFonts w:ascii="Times New Roman" w:eastAsia="Times New Roman" w:hAnsi="Times New Roman" w:cs="Times New Roman"/>
          <w:i/>
          <w:iCs/>
          <w:color w:val="auto"/>
          <w:sz w:val="24"/>
          <w:szCs w:val="24"/>
          <w:lang w:val="es-ES"/>
        </w:rPr>
        <w:t>y campesinos.</w:t>
      </w:r>
      <w:r>
        <w:rPr>
          <w:rFonts w:ascii="Times New Roman" w:eastAsia="Times New Roman" w:hAnsi="Times New Roman" w:cs="Times New Roman"/>
          <w:color w:val="auto"/>
          <w:sz w:val="24"/>
          <w:szCs w:val="24"/>
          <w:lang w:val="es-ES"/>
        </w:rPr>
        <w:t xml:space="preserve"> Buenos Aires, Argentina: CEAL, pp. 79-117.</w:t>
      </w:r>
    </w:p>
    <w:p w:rsidR="00506CB2" w:rsidRDefault="0054666D">
      <w:pPr>
        <w:spacing w:after="0" w:line="240" w:lineRule="auto"/>
        <w:jc w:val="both"/>
        <w:rPr>
          <w:rFonts w:ascii="Times New Roman" w:hAnsi="Times New Roman" w:cs="Times New Roman"/>
          <w:color w:val="auto"/>
          <w:sz w:val="24"/>
          <w:szCs w:val="24"/>
          <w:lang w:val="es-ES"/>
        </w:rPr>
      </w:pPr>
      <w:r>
        <w:rPr>
          <w:rFonts w:ascii="Times New Roman" w:hAnsi="Times New Roman" w:cs="Times New Roman"/>
          <w:color w:val="auto"/>
          <w:sz w:val="24"/>
          <w:szCs w:val="24"/>
          <w:lang w:val="es-ES"/>
        </w:rPr>
        <w:t xml:space="preserve">Murmis, M. (1974): </w:t>
      </w:r>
      <w:r>
        <w:rPr>
          <w:rFonts w:ascii="Times New Roman" w:hAnsi="Times New Roman" w:cs="Times New Roman"/>
          <w:i/>
          <w:iCs/>
          <w:color w:val="auto"/>
          <w:sz w:val="24"/>
          <w:szCs w:val="24"/>
          <w:lang w:val="es-ES"/>
        </w:rPr>
        <w:t>Tipos de capitalismo y estructura de clases: elementos para el análisis de la estructura social de la Argentina</w:t>
      </w:r>
      <w:r>
        <w:rPr>
          <w:rFonts w:ascii="Times New Roman" w:hAnsi="Times New Roman" w:cs="Times New Roman"/>
          <w:color w:val="auto"/>
          <w:sz w:val="24"/>
          <w:szCs w:val="24"/>
          <w:lang w:val="es-ES"/>
        </w:rPr>
        <w:t>. Buenos Aires, Argentina: La Rosa Blindada.</w:t>
      </w:r>
    </w:p>
    <w:p w:rsidR="00506CB2" w:rsidRDefault="0054666D">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Muzlera, J. (2012): </w:t>
      </w:r>
      <w:r>
        <w:rPr>
          <w:rFonts w:ascii="Times New Roman" w:hAnsi="Times New Roman" w:cs="Times New Roman"/>
          <w:color w:val="auto"/>
          <w:sz w:val="24"/>
          <w:szCs w:val="24"/>
        </w:rPr>
        <w:t>Sabe</w:t>
      </w:r>
      <w:r>
        <w:rPr>
          <w:rFonts w:ascii="Times New Roman" w:hAnsi="Times New Roman" w:cs="Times New Roman"/>
          <w:color w:val="auto"/>
          <w:sz w:val="24"/>
          <w:szCs w:val="24"/>
        </w:rPr>
        <w:t>r es poder? La influencia de la escasez de mano de obra calificada en las estrategias de capitalización de los contratistas de cosecha de la región pampeana</w:t>
      </w:r>
      <w:r>
        <w:rPr>
          <w:rFonts w:ascii="Times New Roman" w:hAnsi="Times New Roman" w:cs="Times New Roman"/>
          <w:i/>
          <w:iCs/>
          <w:color w:val="auto"/>
          <w:sz w:val="24"/>
          <w:szCs w:val="24"/>
        </w:rPr>
        <w:t xml:space="preserve">. </w:t>
      </w:r>
      <w:r>
        <w:rPr>
          <w:rFonts w:ascii="Times New Roman" w:hAnsi="Times New Roman" w:cs="Times New Roman"/>
          <w:color w:val="auto"/>
          <w:sz w:val="24"/>
          <w:szCs w:val="24"/>
        </w:rPr>
        <w:t>En:</w:t>
      </w:r>
      <w:r>
        <w:rPr>
          <w:rFonts w:ascii="Times New Roman" w:hAnsi="Times New Roman" w:cs="Times New Roman"/>
          <w:i/>
          <w:iCs/>
          <w:color w:val="auto"/>
          <w:sz w:val="24"/>
          <w:szCs w:val="24"/>
        </w:rPr>
        <w:t xml:space="preserve"> Revista Interdisciplinaria de Estudios Agrarios</w:t>
      </w:r>
      <w:r>
        <w:rPr>
          <w:rFonts w:ascii="Times New Roman" w:hAnsi="Times New Roman" w:cs="Times New Roman"/>
          <w:color w:val="auto"/>
          <w:sz w:val="24"/>
          <w:szCs w:val="24"/>
        </w:rPr>
        <w:t xml:space="preserve">, 37. </w:t>
      </w:r>
      <w:r>
        <w:rPr>
          <w:rFonts w:ascii="Times New Roman" w:eastAsia="Times New Roman" w:hAnsi="Times New Roman" w:cs="Times New Roman"/>
          <w:color w:val="auto"/>
          <w:sz w:val="24"/>
          <w:szCs w:val="24"/>
          <w:lang w:val="es-ES"/>
        </w:rPr>
        <w:t xml:space="preserve">Buenos Aires, Argentina: CIEA-UBA, pp. </w:t>
      </w:r>
      <w:r>
        <w:rPr>
          <w:rFonts w:ascii="Times New Roman" w:eastAsia="Times New Roman" w:hAnsi="Times New Roman" w:cs="Times New Roman"/>
          <w:color w:val="auto"/>
          <w:sz w:val="24"/>
          <w:szCs w:val="24"/>
          <w:lang w:val="es-ES"/>
        </w:rPr>
        <w:t>53-68.</w:t>
      </w:r>
    </w:p>
    <w:p w:rsidR="00506CB2" w:rsidRDefault="0054666D">
      <w:pPr>
        <w:spacing w:after="0" w:line="240" w:lineRule="auto"/>
        <w:jc w:val="both"/>
      </w:pPr>
      <w:r>
        <w:rPr>
          <w:rFonts w:ascii="Times New Roman" w:hAnsi="Times New Roman" w:cs="Times New Roman"/>
          <w:color w:val="auto"/>
          <w:sz w:val="24"/>
          <w:szCs w:val="24"/>
        </w:rPr>
        <w:t xml:space="preserve">Oddone, J. (1956): </w:t>
      </w:r>
      <w:r>
        <w:rPr>
          <w:rFonts w:ascii="Times New Roman" w:hAnsi="Times New Roman" w:cs="Times New Roman"/>
          <w:i/>
          <w:iCs/>
          <w:color w:val="auto"/>
          <w:sz w:val="24"/>
          <w:szCs w:val="24"/>
        </w:rPr>
        <w:t>La burguesía terrateniente argentina</w:t>
      </w:r>
      <w:r>
        <w:rPr>
          <w:rFonts w:ascii="Times New Roman" w:hAnsi="Times New Roman" w:cs="Times New Roman"/>
          <w:color w:val="auto"/>
          <w:sz w:val="24"/>
          <w:szCs w:val="24"/>
        </w:rPr>
        <w:t xml:space="preserve">. Buenos Aires, Argentina: Ediciones Populares Argentinas. </w:t>
      </w:r>
    </w:p>
    <w:p w:rsidR="00506CB2" w:rsidRDefault="0054666D">
      <w:pPr>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Portantiero, J. C. (1973): Clases dominantes y crisis política en la Argentina actual. En: Braun, O. (comp). </w:t>
      </w:r>
      <w:r>
        <w:rPr>
          <w:rFonts w:ascii="Times New Roman" w:hAnsi="Times New Roman"/>
          <w:i/>
          <w:iCs/>
          <w:color w:val="auto"/>
          <w:sz w:val="24"/>
          <w:szCs w:val="24"/>
        </w:rPr>
        <w:t xml:space="preserve">El capitalismo argentino </w:t>
      </w:r>
      <w:r>
        <w:rPr>
          <w:rFonts w:ascii="Times New Roman" w:hAnsi="Times New Roman"/>
          <w:i/>
          <w:iCs/>
          <w:color w:val="auto"/>
          <w:sz w:val="24"/>
          <w:szCs w:val="24"/>
        </w:rPr>
        <w:t>en crisis</w:t>
      </w:r>
      <w:r>
        <w:rPr>
          <w:rFonts w:ascii="Times New Roman" w:hAnsi="Times New Roman"/>
          <w:color w:val="auto"/>
          <w:sz w:val="24"/>
          <w:szCs w:val="24"/>
        </w:rPr>
        <w:t>. Buenos Aires, Argentina: Siglo XXI, pp. 37-117.</w:t>
      </w:r>
    </w:p>
    <w:p w:rsidR="00506CB2" w:rsidRDefault="0054666D">
      <w:pPr>
        <w:pStyle w:val="Ttulo11"/>
        <w:numPr>
          <w:ilvl w:val="0"/>
          <w:numId w:val="3"/>
        </w:numPr>
        <w:spacing w:before="0" w:after="0" w:line="240" w:lineRule="auto"/>
        <w:jc w:val="both"/>
      </w:pPr>
      <w:r>
        <w:rPr>
          <w:rFonts w:ascii="Times New Roman" w:hAnsi="Times New Roman" w:cs="Times New Roman"/>
          <w:b w:val="0"/>
          <w:color w:val="auto"/>
          <w:sz w:val="24"/>
          <w:szCs w:val="24"/>
          <w:lang w:val="es-AR"/>
        </w:rPr>
        <w:t xml:space="preserve">Poulantzas, N. (1997): </w:t>
      </w:r>
      <w:r>
        <w:rPr>
          <w:rStyle w:val="a-size-large"/>
          <w:rFonts w:ascii="Times New Roman" w:hAnsi="Times New Roman"/>
          <w:b w:val="0"/>
          <w:i/>
          <w:iCs/>
          <w:color w:val="auto"/>
          <w:sz w:val="24"/>
          <w:szCs w:val="24"/>
        </w:rPr>
        <w:t>Poder político y clases sociales en el estado capitalista</w:t>
      </w:r>
      <w:r>
        <w:rPr>
          <w:rStyle w:val="a-size-large"/>
          <w:rFonts w:ascii="Times New Roman" w:hAnsi="Times New Roman"/>
          <w:b w:val="0"/>
          <w:color w:val="auto"/>
          <w:sz w:val="24"/>
          <w:szCs w:val="24"/>
        </w:rPr>
        <w:t>. Madrid, Esapaña: Siglo XXI.</w:t>
      </w:r>
    </w:p>
    <w:p w:rsidR="00506CB2" w:rsidRDefault="0054666D">
      <w:pPr>
        <w:spacing w:after="0" w:line="240" w:lineRule="auto"/>
        <w:jc w:val="both"/>
      </w:pPr>
      <w:r>
        <w:rPr>
          <w:rFonts w:ascii="Times New Roman" w:hAnsi="Times New Roman" w:cs="Times New Roman"/>
          <w:color w:val="auto"/>
          <w:sz w:val="24"/>
          <w:szCs w:val="24"/>
        </w:rPr>
        <w:t>Pucciarelli, A. (1997): Estructura agraria de la pampa bonaerense. Los tipos de explota</w:t>
      </w:r>
      <w:r>
        <w:rPr>
          <w:rFonts w:ascii="Times New Roman" w:hAnsi="Times New Roman" w:cs="Times New Roman"/>
          <w:color w:val="auto"/>
          <w:sz w:val="24"/>
          <w:szCs w:val="24"/>
        </w:rPr>
        <w:t>ciones predominantes en la provincia de Buenos Aires. En: Barsky,O. y Pucciarelli, A.,</w:t>
      </w:r>
      <w:r>
        <w:rPr>
          <w:rFonts w:ascii="Times New Roman" w:hAnsi="Times New Roman" w:cs="Times New Roman"/>
          <w:i/>
          <w:iCs/>
          <w:color w:val="auto"/>
          <w:sz w:val="24"/>
          <w:szCs w:val="24"/>
        </w:rPr>
        <w:t xml:space="preserve"> El agro pampeano. El fin de un período</w:t>
      </w:r>
      <w:r>
        <w:rPr>
          <w:rFonts w:ascii="Times New Roman" w:hAnsi="Times New Roman" w:cs="Times New Roman"/>
          <w:color w:val="auto"/>
          <w:sz w:val="24"/>
          <w:szCs w:val="24"/>
        </w:rPr>
        <w:t xml:space="preserve">. Buenos Aires, Argentina: FLACSO-UBA, pp. </w:t>
      </w:r>
      <w:r>
        <w:rPr>
          <w:rFonts w:ascii="Times New Roman" w:hAnsi="Times New Roman"/>
        </w:rPr>
        <w:t>206-287.</w:t>
      </w:r>
    </w:p>
    <w:p w:rsidR="00506CB2" w:rsidRDefault="0054666D">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Rosati, G. y Masello, D. (2013): Cambios en la estructura social agraria pampeana. Un acercamiento a la caracterización de los pequeños propietarios rentistas del sur de Santa Fe. En: </w:t>
      </w:r>
      <w:r>
        <w:rPr>
          <w:rFonts w:ascii="Times New Roman" w:eastAsia="Times New Roman" w:hAnsi="Times New Roman" w:cs="Times New Roman"/>
          <w:i/>
          <w:iCs/>
          <w:color w:val="auto"/>
          <w:sz w:val="24"/>
          <w:szCs w:val="24"/>
        </w:rPr>
        <w:t>Pampa</w:t>
      </w:r>
      <w:r>
        <w:rPr>
          <w:rFonts w:ascii="Times New Roman" w:eastAsia="Times New Roman" w:hAnsi="Times New Roman" w:cs="Times New Roman"/>
          <w:color w:val="auto"/>
          <w:sz w:val="24"/>
          <w:szCs w:val="24"/>
        </w:rPr>
        <w:t>, Vol. 9, n° 4. Santa Fe, Argentina, pp. 149-175.</w:t>
      </w:r>
    </w:p>
    <w:p w:rsidR="00506CB2" w:rsidRDefault="0054666D">
      <w:pPr>
        <w:spacing w:after="0" w:line="240" w:lineRule="auto"/>
        <w:jc w:val="both"/>
      </w:pPr>
      <w:r>
        <w:rPr>
          <w:rFonts w:ascii="Times New Roman" w:hAnsi="Times New Roman" w:cs="Times New Roman"/>
          <w:color w:val="auto"/>
          <w:sz w:val="24"/>
          <w:szCs w:val="24"/>
        </w:rPr>
        <w:t xml:space="preserve">Viñas, I (1973): </w:t>
      </w:r>
      <w:r>
        <w:rPr>
          <w:rFonts w:ascii="Times New Roman" w:hAnsi="Times New Roman" w:cs="Times New Roman"/>
          <w:i/>
          <w:color w:val="auto"/>
          <w:sz w:val="24"/>
          <w:szCs w:val="24"/>
        </w:rPr>
        <w:t>Tierra y Clase Obrera</w:t>
      </w:r>
      <w:r>
        <w:rPr>
          <w:rFonts w:ascii="Times New Roman" w:hAnsi="Times New Roman" w:cs="Times New Roman"/>
          <w:color w:val="auto"/>
          <w:sz w:val="24"/>
          <w:szCs w:val="24"/>
        </w:rPr>
        <w:t>. Buenos Aires, Argentina: Achával Solo.</w:t>
      </w:r>
    </w:p>
    <w:p w:rsidR="00506CB2" w:rsidRDefault="0054666D">
      <w:pPr>
        <w:spacing w:after="0" w:line="240" w:lineRule="auto"/>
        <w:jc w:val="both"/>
      </w:pPr>
      <w:r>
        <w:rPr>
          <w:rFonts w:ascii="Times New Roman" w:hAnsi="Times New Roman" w:cs="Times New Roman"/>
          <w:color w:val="auto"/>
          <w:sz w:val="24"/>
          <w:szCs w:val="24"/>
        </w:rPr>
        <w:t xml:space="preserve">Ratier, H (2014): Antropólogos rurales y Antropología rural en Argentina: trayectorias y perspectivas. En: </w:t>
      </w:r>
      <w:r>
        <w:rPr>
          <w:rFonts w:ascii="Times New Roman" w:hAnsi="Times New Roman" w:cs="Times New Roman"/>
          <w:i/>
          <w:color w:val="auto"/>
          <w:sz w:val="24"/>
          <w:szCs w:val="24"/>
        </w:rPr>
        <w:t xml:space="preserve">Quehaceres. </w:t>
      </w:r>
      <w:r>
        <w:rPr>
          <w:rFonts w:ascii="Times New Roman" w:hAnsi="Times New Roman" w:cs="Times New Roman"/>
          <w:color w:val="auto"/>
          <w:sz w:val="24"/>
          <w:szCs w:val="24"/>
        </w:rPr>
        <w:t>Nº 1 (3). Buenos Aires, Argentina: FfyL-UBA, pp. 3-12</w:t>
      </w:r>
    </w:p>
    <w:p w:rsidR="00506CB2" w:rsidRDefault="0054666D">
      <w:pPr>
        <w:spacing w:after="0" w:line="240" w:lineRule="auto"/>
        <w:jc w:val="both"/>
      </w:pPr>
      <w:r>
        <w:rPr>
          <w:rFonts w:ascii="Times New Roman" w:hAnsi="Times New Roman" w:cs="Times New Roman"/>
          <w:color w:val="auto"/>
          <w:sz w:val="24"/>
          <w:szCs w:val="24"/>
          <w:lang w:val="en-US"/>
        </w:rPr>
        <w:t xml:space="preserve">Ruccio, D. (2010): </w:t>
      </w:r>
      <w:r>
        <w:rPr>
          <w:rFonts w:ascii="Times New Roman" w:hAnsi="Times New Roman" w:cs="Times New Roman"/>
          <w:i/>
          <w:color w:val="auto"/>
          <w:sz w:val="24"/>
          <w:szCs w:val="24"/>
          <w:lang w:val="en-US"/>
        </w:rPr>
        <w:t>De</w:t>
      </w:r>
      <w:r>
        <w:rPr>
          <w:rFonts w:ascii="Times New Roman" w:hAnsi="Times New Roman" w:cs="Times New Roman"/>
          <w:i/>
          <w:color w:val="auto"/>
          <w:sz w:val="24"/>
          <w:szCs w:val="24"/>
          <w:lang w:val="en-US"/>
        </w:rPr>
        <w:t>velopment and Globalization: A Marxian Class Analysis</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s-ES"/>
        </w:rPr>
        <w:t>Londres, Inglaterra: Routledge</w:t>
      </w:r>
    </w:p>
    <w:p w:rsidR="00506CB2" w:rsidRDefault="0054666D">
      <w:pPr>
        <w:spacing w:after="0" w:line="240" w:lineRule="auto"/>
        <w:jc w:val="both"/>
        <w:rPr>
          <w:rFonts w:ascii="Times New Roman" w:hAnsi="Times New Roman"/>
          <w:color w:val="auto"/>
          <w:sz w:val="24"/>
          <w:szCs w:val="24"/>
          <w:lang w:val="es-ES"/>
        </w:rPr>
      </w:pPr>
      <w:r>
        <w:rPr>
          <w:rFonts w:ascii="Times New Roman" w:hAnsi="Times New Roman"/>
          <w:color w:val="auto"/>
          <w:sz w:val="24"/>
          <w:szCs w:val="24"/>
          <w:lang w:val="es-ES"/>
        </w:rPr>
        <w:t>Villulla, J.M. (2015):</w:t>
      </w:r>
      <w:r>
        <w:rPr>
          <w:rFonts w:ascii="Times New Roman" w:hAnsi="Times New Roman"/>
          <w:i/>
          <w:iCs/>
          <w:color w:val="auto"/>
          <w:sz w:val="24"/>
          <w:szCs w:val="24"/>
          <w:lang w:val="es-ES"/>
        </w:rPr>
        <w:t xml:space="preserve"> Las cosechas son ajenas. Historia de los trabajadores rurales detrás del agronegocio</w:t>
      </w:r>
      <w:r>
        <w:rPr>
          <w:rFonts w:ascii="Times New Roman" w:hAnsi="Times New Roman"/>
          <w:color w:val="auto"/>
          <w:sz w:val="24"/>
          <w:szCs w:val="24"/>
          <w:lang w:val="es-ES"/>
        </w:rPr>
        <w:t>. Buenos Aires, Argentina: Editorial Cienflores.</w:t>
      </w:r>
    </w:p>
    <w:p w:rsidR="00506CB2" w:rsidRDefault="0054666D">
      <w:pPr>
        <w:spacing w:after="0" w:line="240" w:lineRule="auto"/>
        <w:jc w:val="both"/>
        <w:rPr>
          <w:rFonts w:ascii="Times New Roman" w:hAnsi="Times New Roman" w:cs="Times New Roman"/>
          <w:color w:val="auto"/>
          <w:sz w:val="24"/>
          <w:szCs w:val="24"/>
          <w:lang w:val="es-ES"/>
        </w:rPr>
      </w:pPr>
      <w:r>
        <w:rPr>
          <w:rFonts w:ascii="Times New Roman" w:hAnsi="Times New Roman" w:cs="Times New Roman"/>
          <w:color w:val="auto"/>
          <w:sz w:val="24"/>
          <w:szCs w:val="24"/>
          <w:lang w:val="es-ES"/>
        </w:rPr>
        <w:t xml:space="preserve">Wright, E. O. (1995): Análisis de clase. En: J. Carabaña, (Ed.), </w:t>
      </w:r>
      <w:r>
        <w:rPr>
          <w:rFonts w:ascii="Times New Roman" w:hAnsi="Times New Roman" w:cs="Times New Roman"/>
          <w:i/>
          <w:iCs/>
          <w:color w:val="auto"/>
          <w:sz w:val="24"/>
          <w:szCs w:val="24"/>
          <w:lang w:val="es-ES"/>
        </w:rPr>
        <w:t>Desigualdad y clases sociales. Un seminario en torno a Eric O. Wright.</w:t>
      </w:r>
      <w:r>
        <w:rPr>
          <w:rFonts w:ascii="Times New Roman" w:hAnsi="Times New Roman" w:cs="Times New Roman"/>
          <w:color w:val="auto"/>
          <w:sz w:val="24"/>
          <w:szCs w:val="24"/>
          <w:lang w:val="es-ES"/>
        </w:rPr>
        <w:t xml:space="preserve"> Madrid, España: Fundación Argentaria/ Visor, pp. 21-53. </w:t>
      </w:r>
    </w:p>
    <w:p w:rsidR="00506CB2" w:rsidRDefault="00506CB2">
      <w:pPr>
        <w:spacing w:after="0" w:line="240" w:lineRule="auto"/>
        <w:jc w:val="both"/>
        <w:rPr>
          <w:rFonts w:ascii="Times New Roman" w:eastAsia="Times New Roman" w:hAnsi="Times New Roman" w:cs="Times New Roman"/>
          <w:color w:val="auto"/>
          <w:sz w:val="24"/>
          <w:szCs w:val="24"/>
        </w:rPr>
      </w:pPr>
    </w:p>
    <w:p w:rsidR="00506CB2" w:rsidRDefault="00506CB2">
      <w:pPr>
        <w:spacing w:after="0" w:line="240" w:lineRule="auto"/>
        <w:jc w:val="both"/>
        <w:rPr>
          <w:rFonts w:ascii="Times New Roman" w:eastAsia="Times New Roman" w:hAnsi="Times New Roman" w:cs="Times New Roman"/>
          <w:color w:val="auto"/>
          <w:sz w:val="24"/>
          <w:szCs w:val="24"/>
        </w:rPr>
      </w:pPr>
    </w:p>
    <w:p w:rsidR="00506CB2" w:rsidRDefault="00506CB2">
      <w:pPr>
        <w:spacing w:after="0" w:line="240" w:lineRule="auto"/>
        <w:jc w:val="both"/>
        <w:rPr>
          <w:rFonts w:ascii="Times New Roman" w:eastAsia="Times New Roman" w:hAnsi="Times New Roman" w:cs="Times New Roman"/>
          <w:color w:val="auto"/>
          <w:sz w:val="24"/>
          <w:szCs w:val="24"/>
        </w:rPr>
      </w:pPr>
    </w:p>
    <w:p w:rsidR="00506CB2" w:rsidRDefault="00506CB2">
      <w:pPr>
        <w:spacing w:after="0" w:line="240" w:lineRule="auto"/>
        <w:jc w:val="both"/>
        <w:rPr>
          <w:rFonts w:ascii="Times New Roman" w:eastAsia="Times New Roman" w:hAnsi="Times New Roman" w:cs="Times New Roman"/>
          <w:color w:val="auto"/>
          <w:sz w:val="24"/>
          <w:szCs w:val="24"/>
        </w:rPr>
      </w:pPr>
    </w:p>
    <w:p w:rsidR="00506CB2" w:rsidRDefault="00506CB2">
      <w:pPr>
        <w:spacing w:after="0" w:line="240" w:lineRule="auto"/>
        <w:jc w:val="both"/>
        <w:rPr>
          <w:rFonts w:ascii="Times New Roman" w:eastAsia="Times New Roman" w:hAnsi="Times New Roman" w:cs="Times New Roman"/>
          <w:color w:val="auto"/>
          <w:sz w:val="24"/>
          <w:szCs w:val="24"/>
        </w:rPr>
      </w:pPr>
    </w:p>
    <w:p w:rsidR="00506CB2" w:rsidRDefault="00506CB2">
      <w:pPr>
        <w:spacing w:after="0" w:line="240" w:lineRule="auto"/>
        <w:jc w:val="both"/>
        <w:rPr>
          <w:rFonts w:ascii="Times New Roman" w:eastAsia="Times New Roman" w:hAnsi="Times New Roman" w:cs="Times New Roman"/>
          <w:color w:val="auto"/>
          <w:sz w:val="24"/>
          <w:szCs w:val="24"/>
        </w:rPr>
      </w:pPr>
    </w:p>
    <w:p w:rsidR="00506CB2" w:rsidRDefault="00506CB2">
      <w:pPr>
        <w:spacing w:after="0" w:line="240" w:lineRule="auto"/>
        <w:jc w:val="both"/>
        <w:rPr>
          <w:rFonts w:ascii="Times New Roman" w:eastAsia="Times New Roman" w:hAnsi="Times New Roman" w:cs="Times New Roman"/>
          <w:color w:val="auto"/>
          <w:sz w:val="24"/>
          <w:szCs w:val="24"/>
        </w:rPr>
      </w:pPr>
    </w:p>
    <w:p w:rsidR="00506CB2" w:rsidRDefault="00506CB2">
      <w:pPr>
        <w:spacing w:after="0" w:line="240" w:lineRule="auto"/>
        <w:jc w:val="both"/>
        <w:rPr>
          <w:rFonts w:ascii="Times New Roman" w:eastAsia="Times New Roman" w:hAnsi="Times New Roman" w:cs="Times New Roman"/>
          <w:color w:val="auto"/>
          <w:sz w:val="24"/>
          <w:szCs w:val="24"/>
        </w:rPr>
      </w:pPr>
    </w:p>
    <w:p w:rsidR="00506CB2" w:rsidRDefault="00506CB2">
      <w:pPr>
        <w:spacing w:after="0" w:line="240" w:lineRule="auto"/>
        <w:jc w:val="both"/>
      </w:pPr>
    </w:p>
    <w:sectPr w:rsidR="00506CB2">
      <w:pgSz w:w="11906" w:h="16838"/>
      <w:pgMar w:top="1417" w:right="1417" w:bottom="1417" w:left="1417"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66D" w:rsidRDefault="0054666D">
      <w:pPr>
        <w:spacing w:after="0" w:line="240" w:lineRule="auto"/>
      </w:pPr>
      <w:r>
        <w:separator/>
      </w:r>
    </w:p>
  </w:endnote>
  <w:endnote w:type="continuationSeparator" w:id="0">
    <w:p w:rsidR="0054666D" w:rsidRDefault="00546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font>
  <w:font w:name="Noto Serif CJK SC">
    <w:panose1 w:val="00000000000000000000"/>
    <w:charset w:val="00"/>
    <w:family w:val="roman"/>
    <w:notTrueType/>
    <w:pitch w:val="default"/>
  </w:font>
  <w:font w:name="Lohit Devanaga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Liberation Sans;Arial">
    <w:panose1 w:val="00000000000000000000"/>
    <w:charset w:val="00"/>
    <w:family w:val="roman"/>
    <w:notTrueType/>
    <w:pitch w:val="default"/>
  </w:font>
  <w:font w:name="Liberation Mono">
    <w:altName w:val="Courier New"/>
    <w:charset w:val="01"/>
    <w:family w:val="roman"/>
    <w:pitch w:val="variable"/>
  </w:font>
  <w:font w:name="Arial">
    <w:panose1 w:val="020B0604020202020204"/>
    <w:charset w:val="00"/>
    <w:family w:val="swiss"/>
    <w:pitch w:val="variable"/>
    <w:sig w:usb0="E0002EFF" w:usb1="C000785B" w:usb2="00000009" w:usb3="00000000" w:csb0="000001FF" w:csb1="00000000"/>
  </w:font>
  <w:font w:name="Droid Sans Fallback">
    <w:panose1 w:val="00000000000000000000"/>
    <w:charset w:val="00"/>
    <w:family w:val="roman"/>
    <w:notTrueType/>
    <w:pitch w:val="default"/>
  </w:font>
  <w:font w:name="Batang;바탕">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66D" w:rsidRDefault="0054666D">
      <w:r>
        <w:separator/>
      </w:r>
    </w:p>
  </w:footnote>
  <w:footnote w:type="continuationSeparator" w:id="0">
    <w:p w:rsidR="0054666D" w:rsidRDefault="0054666D">
      <w:r>
        <w:continuationSeparator/>
      </w:r>
    </w:p>
  </w:footnote>
  <w:footnote w:id="1">
    <w:p w:rsidR="00506CB2" w:rsidRDefault="0054666D">
      <w:pPr>
        <w:pStyle w:val="Textonotapie"/>
        <w:jc w:val="both"/>
      </w:pPr>
      <w:r>
        <w:rPr>
          <w:rStyle w:val="Caracteresdenotaalpie"/>
        </w:rPr>
        <w:footnoteRef/>
      </w:r>
      <w:r>
        <w:rPr>
          <w:rStyle w:val="Caracteresdenotaalpie"/>
          <w:szCs w:val="20"/>
        </w:rPr>
        <w:t xml:space="preserve"> NOTA EXTRAIDA A LOS FINES DE LA EVALUACIÓN </w:t>
      </w:r>
    </w:p>
  </w:footnote>
  <w:footnote w:id="2">
    <w:p w:rsidR="00506CB2" w:rsidRDefault="0054666D">
      <w:pPr>
        <w:pStyle w:val="Textonotapie"/>
        <w:jc w:val="both"/>
      </w:pPr>
      <w:r>
        <w:rPr>
          <w:rStyle w:val="Caracteresdenotaalpie"/>
        </w:rPr>
        <w:footnoteRef/>
      </w:r>
      <w:r>
        <w:rPr>
          <w:szCs w:val="20"/>
        </w:rPr>
        <w:t xml:space="preserve"> Kautsky afirmó que: “(…) además del sistema de arriendo y del sistema hipotecario, una tercera combinación es posible. El propietario </w:t>
      </w:r>
      <w:r>
        <w:rPr>
          <w:szCs w:val="20"/>
        </w:rPr>
        <w:t>terrateniente puede ser al mismo tiempo un capitalista, vale decir, puede poseer, además de su propiedad, dinero suficiente para organizar con sus propios medios una explotación  moderna (…) Sin embargo, esta fusión de propietario terrateniente y capitalis</w:t>
      </w:r>
      <w:r>
        <w:rPr>
          <w:szCs w:val="20"/>
        </w:rPr>
        <w:t>ta en una sola persona ha sido hasta ahora una excepción en la historia y será una excepción en el desarrollo futuro de la producción capitalista. La razón de esto debe ser buscada, por una parte, en la superioridad de la gran hacienda respecto de la peque</w:t>
      </w:r>
      <w:r>
        <w:rPr>
          <w:szCs w:val="20"/>
        </w:rPr>
        <w:t>ña, y por la otra en la propiedad privada de la tierra” (Kautsky, 1899, p106).</w:t>
      </w:r>
    </w:p>
  </w:footnote>
  <w:footnote w:id="3">
    <w:p w:rsidR="00506CB2" w:rsidRDefault="0054666D">
      <w:pPr>
        <w:pStyle w:val="Textonotapie"/>
        <w:jc w:val="both"/>
      </w:pPr>
      <w:r>
        <w:rPr>
          <w:rStyle w:val="Caracteresdenotaalpie"/>
        </w:rPr>
        <w:footnoteRef/>
      </w:r>
      <w:r>
        <w:rPr>
          <w:rStyle w:val="Caracteresdenotaalpie"/>
          <w:szCs w:val="20"/>
        </w:rPr>
        <w:t xml:space="preserve"> </w:t>
      </w:r>
      <w:r>
        <w:rPr>
          <w:szCs w:val="20"/>
        </w:rPr>
        <w:t xml:space="preserve">Lenin plantea que: “En el régimen capitalista el pequeño agricultor se transforma en productor de mercancías. Este cambio, aun cuando el pequeño agricultor todavía no explota </w:t>
      </w:r>
      <w:r>
        <w:rPr>
          <w:szCs w:val="20"/>
        </w:rPr>
        <w:t xml:space="preserve">trabajo asalariado, es suficiente para hacer de él un pequeño burgués y convertirlo en antagonista del proletariado. (…) Los pequeños productores como clase no pueden dejar de aspirar a la elevación de precios de los productos agrícolas, y ello equivale a </w:t>
      </w:r>
      <w:r>
        <w:rPr>
          <w:szCs w:val="20"/>
        </w:rPr>
        <w:t>su unión con los grandes terratenientes (…)”</w:t>
      </w:r>
      <w:r>
        <w:rPr>
          <w:i/>
          <w:szCs w:val="20"/>
        </w:rPr>
        <w:t>(</w:t>
      </w:r>
      <w:r>
        <w:rPr>
          <w:szCs w:val="20"/>
        </w:rPr>
        <w:t>Lenin, 1915:84-85)</w:t>
      </w:r>
    </w:p>
  </w:footnote>
  <w:footnote w:id="4">
    <w:p w:rsidR="00506CB2" w:rsidRDefault="0054666D">
      <w:pPr>
        <w:pStyle w:val="Textonotapie"/>
        <w:jc w:val="both"/>
      </w:pPr>
      <w:r>
        <w:rPr>
          <w:rStyle w:val="Caracteresdenotaalpie"/>
        </w:rPr>
        <w:footnoteRef/>
      </w:r>
      <w:r>
        <w:rPr>
          <w:rFonts w:eastAsia="Times New Roman"/>
        </w:rPr>
        <w:t xml:space="preserve"> </w:t>
      </w:r>
      <w:r>
        <w:rPr>
          <w:lang w:val="es-ES"/>
        </w:rPr>
        <w:t xml:space="preserve">Entre sus elaboraciones sobre el agro se destaca </w:t>
      </w:r>
      <w:r>
        <w:rPr>
          <w:i/>
          <w:lang w:val="es-ES"/>
        </w:rPr>
        <w:t>El programa socialista del campo</w:t>
      </w:r>
      <w:r>
        <w:rPr>
          <w:lang w:val="es-ES"/>
        </w:rPr>
        <w:t xml:space="preserve">, publicado en 1901 por </w:t>
      </w:r>
      <w:r>
        <w:rPr>
          <w:i/>
          <w:lang w:val="es-ES"/>
        </w:rPr>
        <w:t>La Vanguardia</w:t>
      </w:r>
      <w:r>
        <w:rPr>
          <w:lang w:val="es-ES"/>
        </w:rPr>
        <w:t xml:space="preserve">.  </w:t>
      </w:r>
    </w:p>
  </w:footnote>
  <w:footnote w:id="5">
    <w:p w:rsidR="00506CB2" w:rsidRDefault="0054666D">
      <w:pPr>
        <w:pStyle w:val="Textonotapie"/>
        <w:jc w:val="both"/>
      </w:pPr>
      <w:r>
        <w:rPr>
          <w:rStyle w:val="Caracteresdenotaalpie"/>
        </w:rPr>
        <w:footnoteRef/>
      </w:r>
      <w:r>
        <w:rPr>
          <w:rFonts w:eastAsia="Times New Roman"/>
        </w:rPr>
        <w:t xml:space="preserve"> </w:t>
      </w:r>
      <w:r>
        <w:rPr>
          <w:szCs w:val="20"/>
        </w:rPr>
        <w:t xml:space="preserve">Entre las obras de estos pensadores socialistas, se destaca </w:t>
      </w:r>
      <w:r>
        <w:rPr>
          <w:i/>
          <w:szCs w:val="20"/>
        </w:rPr>
        <w:t xml:space="preserve">La </w:t>
      </w:r>
      <w:r>
        <w:rPr>
          <w:i/>
          <w:szCs w:val="20"/>
        </w:rPr>
        <w:t>burguesía terrateniente argentina</w:t>
      </w:r>
      <w:r>
        <w:rPr>
          <w:szCs w:val="20"/>
        </w:rPr>
        <w:t xml:space="preserve"> (1930) de Jacinto Oddone, en donde indaga en el origen ilegitimo de la propiedad de la tierra en nuestro país. En esta obra se caracteriza a los terratenientes como devoradores del “patrimonio de la nación” y se propone la</w:t>
      </w:r>
      <w:r>
        <w:rPr>
          <w:szCs w:val="20"/>
        </w:rPr>
        <w:t xml:space="preserve"> reforma agraria para entregar la tierra a quienes la trabajan. </w:t>
      </w:r>
    </w:p>
  </w:footnote>
  <w:footnote w:id="6">
    <w:p w:rsidR="00506CB2" w:rsidRDefault="0054666D">
      <w:pPr>
        <w:pStyle w:val="Textonotapie"/>
        <w:jc w:val="both"/>
      </w:pPr>
      <w:r>
        <w:rPr>
          <w:rStyle w:val="Caracteresdenotaalpie"/>
        </w:rPr>
        <w:footnoteRef/>
      </w:r>
      <w:r>
        <w:rPr>
          <w:rStyle w:val="Caracteresdenotaalpie"/>
          <w:szCs w:val="20"/>
        </w:rPr>
        <w:t xml:space="preserve"> </w:t>
      </w:r>
      <w:r>
        <w:rPr>
          <w:szCs w:val="20"/>
        </w:rPr>
        <w:t>Entre 1896 y 1945, las representaciones del capitalismo agrario argentino generadas por los partidos Socialista y Comunista se inscribirían en continuar esta teorización formulada por Lalle</w:t>
      </w:r>
      <w:r>
        <w:rPr>
          <w:szCs w:val="20"/>
        </w:rPr>
        <w:t>mant (al que ambas fuerzas reivindicaban y se disputaban por igual su figura) (Graciano, 2010).</w:t>
      </w:r>
    </w:p>
  </w:footnote>
  <w:footnote w:id="7">
    <w:p w:rsidR="00506CB2" w:rsidRDefault="0054666D">
      <w:pPr>
        <w:pStyle w:val="Textonotapie"/>
        <w:jc w:val="both"/>
      </w:pPr>
      <w:r>
        <w:rPr>
          <w:rStyle w:val="Caracteresdenotaalpie"/>
        </w:rPr>
        <w:footnoteRef/>
      </w:r>
      <w:r>
        <w:rPr>
          <w:rFonts w:eastAsia="Times New Roman"/>
        </w:rPr>
        <w:t xml:space="preserve"> </w:t>
      </w:r>
      <w:r>
        <w:t>Su obra y su mirada clasista fueron continuadas, en un principio, por Reinaldo Frigerio (aunque en las décadas siguientes se alejó de esta perspectiva). En 19</w:t>
      </w:r>
      <w:r>
        <w:t xml:space="preserve">53 publicó una importante obra denominada </w:t>
      </w:r>
      <w:r>
        <w:rPr>
          <w:i/>
        </w:rPr>
        <w:t>Introducción al estudio del problema agrario argentino</w:t>
      </w:r>
      <w:r>
        <w:t>, donde, en línea con las ideas predominantes en la izquierda partidaria desde comienzos de siglo XX planteó fuertes críticas a la “oligarquía terrateniente” (a</w:t>
      </w:r>
      <w:r>
        <w:t>nalizando el origen ilegitimo de la propiedad de la tierra) y sostuvo que la reforma agraria depende de la alianza política entre todos los sectores productivos del agro contra los latifundistas, los intermediarios y los monopolios capitalistas.</w:t>
      </w:r>
    </w:p>
  </w:footnote>
  <w:footnote w:id="8">
    <w:p w:rsidR="00506CB2" w:rsidRDefault="0054666D">
      <w:pPr>
        <w:pStyle w:val="Textonotapie"/>
        <w:jc w:val="both"/>
      </w:pPr>
      <w:r>
        <w:rPr>
          <w:rStyle w:val="Caracteresdenotaalpie"/>
        </w:rPr>
        <w:footnoteRef/>
      </w:r>
      <w:r>
        <w:rPr>
          <w:rFonts w:eastAsia="Times New Roman"/>
        </w:rPr>
        <w:t xml:space="preserve"> </w:t>
      </w:r>
      <w:r>
        <w:rPr>
          <w:lang w:val="es-ES"/>
        </w:rPr>
        <w:t>Entre al</w:t>
      </w:r>
      <w:r>
        <w:rPr>
          <w:lang w:val="es-ES"/>
        </w:rPr>
        <w:t xml:space="preserve">gunos de los dirigentes e intelectuales de izquierda que se destacaron en los debates de la época, nos encontramos con el comunista Alberto Kohen  con su obra </w:t>
      </w:r>
      <w:r>
        <w:rPr>
          <w:i/>
          <w:lang w:val="es-ES"/>
        </w:rPr>
        <w:t>Clases sociales y Programas Agrarios</w:t>
      </w:r>
      <w:r>
        <w:rPr>
          <w:lang w:val="es-ES"/>
        </w:rPr>
        <w:t xml:space="preserve"> (1968), el maoísta Eugenio Gastiazoro con su obra </w:t>
      </w:r>
      <w:r>
        <w:rPr>
          <w:i/>
          <w:iCs/>
        </w:rPr>
        <w:t xml:space="preserve">Argentina </w:t>
      </w:r>
      <w:r>
        <w:rPr>
          <w:i/>
          <w:iCs/>
        </w:rPr>
        <w:t xml:space="preserve">hoy. Capitalismo dependiente y estructura de clases </w:t>
      </w:r>
      <w:r>
        <w:rPr>
          <w:lang w:val="es-ES"/>
        </w:rPr>
        <w:t xml:space="preserve">(1971), y el trotskista Milciades Peña con las notas sobre el problema agrario publicadas en sus </w:t>
      </w:r>
      <w:r>
        <w:rPr>
          <w:i/>
          <w:lang w:val="es-ES"/>
        </w:rPr>
        <w:t>Fichas de investigación económica y social</w:t>
      </w:r>
      <w:r>
        <w:rPr>
          <w:lang w:val="es-ES"/>
        </w:rPr>
        <w:t xml:space="preserve"> (1964/1965). Más allá de los matices en sus posiciones comparten</w:t>
      </w:r>
      <w:r>
        <w:rPr>
          <w:lang w:val="es-ES"/>
        </w:rPr>
        <w:t xml:space="preserve"> en general una mirada del latifundio como fuente de atraso, de la penetración del imperialismo a través de los monopolios comercializadores, sostienen la presencia mayoritaria en el agro argentino de masas campesinas (compuestas por un conglomerado de cla</w:t>
      </w:r>
      <w:r>
        <w:rPr>
          <w:lang w:val="es-ES"/>
        </w:rPr>
        <w:t>ses y capas, entre los que se encuentran quienes explotan aunque sea transitoriamente fuerza de trabajo) y la necesidad de una alianza de estas masas con el proletariado en pos de lograr una reforma agraria que permita el despegue capitalista en el agro.</w:t>
      </w:r>
    </w:p>
  </w:footnote>
  <w:footnote w:id="9">
    <w:p w:rsidR="00506CB2" w:rsidRDefault="0054666D">
      <w:pPr>
        <w:pStyle w:val="Textonotapie"/>
        <w:jc w:val="both"/>
      </w:pPr>
      <w:r>
        <w:rPr>
          <w:rStyle w:val="Caracteresdenotaalpie"/>
        </w:rPr>
        <w:footnoteRef/>
      </w:r>
      <w:r>
        <w:rPr>
          <w:rStyle w:val="Caracteresdenotaalpie"/>
          <w:szCs w:val="20"/>
        </w:rPr>
        <w:t xml:space="preserve"> </w:t>
      </w:r>
      <w:r>
        <w:rPr>
          <w:szCs w:val="20"/>
        </w:rPr>
        <w:t>Nos referimos principalmente a la organización de las Ligas Agrarias en el nordeste argentino a lo largo de los años ’60 y ’70. Segun Ferrara (1973) la ausencia de importantes movilizaciones  agrarias en la historia argentina, colocaban también a las Liga</w:t>
      </w:r>
      <w:r>
        <w:rPr>
          <w:szCs w:val="20"/>
        </w:rPr>
        <w:t xml:space="preserve">s en un lugar privilegiado, dada la centralidad que asumía este sujeto en el esquema de la lucha por un modelo de sociedad diferente. De esta manera lo plantea el autor: </w:t>
      </w:r>
      <w:r>
        <w:rPr>
          <w:i/>
          <w:szCs w:val="20"/>
        </w:rPr>
        <w:t>“</w:t>
      </w:r>
      <w:r>
        <w:rPr>
          <w:szCs w:val="20"/>
        </w:rPr>
        <w:t>El debate en torno a las cuestiones planteadas -relación de la clase obrera con el ca</w:t>
      </w:r>
      <w:r>
        <w:rPr>
          <w:szCs w:val="20"/>
        </w:rPr>
        <w:t>mpesinado, lucha política en el seno de la masa campesina para hacer avanzar su papel, y formas de enfrentamientos con el poder estatal- constituye un terreno que deberá ser abonado por la práctica política y la consecuente lucha ideológica de las masas re</w:t>
      </w:r>
      <w:r>
        <w:rPr>
          <w:szCs w:val="20"/>
        </w:rPr>
        <w:t>volucionarias argentinas en marcha hacia su destino liberador. A estas necesidades contribuirán sin duda de manera decisiva las experiencias realizadas por los campesinos nucleados en las Ligas, cuyo aporte puede ser desde ya valorado como decisivo en tant</w:t>
      </w:r>
      <w:r>
        <w:rPr>
          <w:szCs w:val="20"/>
        </w:rPr>
        <w:t>o clausura toda una etapa de teorizaciones infructuosas y abren otra plena de realizaciones concretas (...)” (1973:487).</w:t>
      </w:r>
    </w:p>
  </w:footnote>
  <w:footnote w:id="10">
    <w:p w:rsidR="00506CB2" w:rsidRDefault="0054666D">
      <w:pPr>
        <w:pStyle w:val="Textonotapie"/>
        <w:jc w:val="both"/>
      </w:pPr>
      <w:r>
        <w:rPr>
          <w:rStyle w:val="Caracteresdenotaalpie"/>
        </w:rPr>
        <w:footnoteRef/>
      </w:r>
      <w:r>
        <w:rPr>
          <w:rStyle w:val="Caracteresdenotaalpie"/>
          <w:szCs w:val="20"/>
        </w:rPr>
        <w:t xml:space="preserve"> </w:t>
      </w:r>
      <w:r>
        <w:rPr>
          <w:szCs w:val="20"/>
        </w:rPr>
        <w:t xml:space="preserve">Se destacan dos obras de referentes de la disciplina. Por un lado, la edición en 1972 de “Estudio del campesinado” de Leopolodo </w:t>
      </w:r>
      <w:r>
        <w:rPr>
          <w:szCs w:val="20"/>
        </w:rPr>
        <w:t>Bartolomé, y por otro lado, la traducción que realizó al español Eduardo Archetti en 1974 de “Teoría de la organización campesina” de Chayanov.</w:t>
      </w:r>
    </w:p>
  </w:footnote>
  <w:footnote w:id="11">
    <w:p w:rsidR="00506CB2" w:rsidRDefault="0054666D">
      <w:pPr>
        <w:pStyle w:val="Textonotapie"/>
        <w:jc w:val="both"/>
      </w:pPr>
      <w:r>
        <w:rPr>
          <w:rStyle w:val="Caracteresdenotaalpie"/>
        </w:rPr>
        <w:footnoteRef/>
      </w:r>
      <w:r>
        <w:rPr>
          <w:rFonts w:eastAsia="Times New Roman"/>
          <w:color w:val="auto"/>
          <w:szCs w:val="20"/>
        </w:rPr>
        <w:t xml:space="preserve"> Harris (1984) señalaba, a partir de un análisis crítico de los abordajes marxistas de la cuestión agraria lati</w:t>
      </w:r>
      <w:r>
        <w:rPr>
          <w:rFonts w:eastAsia="Times New Roman"/>
          <w:color w:val="auto"/>
          <w:szCs w:val="20"/>
        </w:rPr>
        <w:t>noamericana, la necesidad de sostener en lo fundamental los planteos del marxismo para el estudio de las relaciones sociales en el agro pero sin caer en dogmatismos académicos o políticos que impidieran comprender en su complejidad a los sujetos sociales q</w:t>
      </w:r>
      <w:r>
        <w:rPr>
          <w:rFonts w:eastAsia="Times New Roman"/>
          <w:color w:val="auto"/>
          <w:szCs w:val="20"/>
        </w:rPr>
        <w:t>ue protagonizaban la vida rural en los países de América Latina. En particular advertía sobre la problemática de imputar de manera lineal determinados intereses a las clases sociales, ya que de ese modo se arribaba a caracterizaciones alejadas de la realid</w:t>
      </w:r>
      <w:r>
        <w:rPr>
          <w:rFonts w:eastAsia="Times New Roman"/>
          <w:color w:val="auto"/>
          <w:szCs w:val="20"/>
        </w:rPr>
        <w:t xml:space="preserve">ad concreta de los sujetos, lo cual podía derivar en diagnósticos erróneos, que pusieran en riesgo las posibilidades de los proyectos revolucionarios (y hasta reformistas). </w:t>
      </w:r>
    </w:p>
  </w:footnote>
  <w:footnote w:id="12">
    <w:p w:rsidR="00506CB2" w:rsidRDefault="0054666D">
      <w:pPr>
        <w:pStyle w:val="Textonotapie"/>
        <w:jc w:val="both"/>
      </w:pPr>
      <w:r>
        <w:rPr>
          <w:rStyle w:val="Caracteresdenotaalpie"/>
        </w:rPr>
        <w:footnoteRef/>
      </w:r>
      <w:r>
        <w:rPr>
          <w:rStyle w:val="Caracteresdenotaalpie"/>
          <w:szCs w:val="20"/>
        </w:rPr>
        <w:t xml:space="preserve"> </w:t>
      </w:r>
      <w:r>
        <w:rPr>
          <w:szCs w:val="20"/>
        </w:rPr>
        <w:t>Estos autores articulan un nivel estructural y otro que involucra variables asoc</w:t>
      </w:r>
      <w:r>
        <w:rPr>
          <w:szCs w:val="20"/>
        </w:rPr>
        <w:t>iadas a las estrategias productivas y los resultados físicos, ingresos, calidad de vida, nivel de empleo y migraciones; y establecen tres tipo sociales: tipo social minifundista (que puede incluir situaciones híbridas como pequeños rentistas y minifundista</w:t>
      </w:r>
      <w:r>
        <w:rPr>
          <w:szCs w:val="20"/>
        </w:rPr>
        <w:t>s con asalariados), tipo social familiar capitalizado y tipo social empresario agropecuario.</w:t>
      </w:r>
    </w:p>
  </w:footnote>
  <w:footnote w:id="13">
    <w:p w:rsidR="00506CB2" w:rsidRDefault="0054666D">
      <w:pPr>
        <w:pStyle w:val="Textonotapie"/>
        <w:jc w:val="both"/>
      </w:pPr>
      <w:r>
        <w:rPr>
          <w:rStyle w:val="Caracteresdenotaalpie"/>
        </w:rPr>
        <w:footnoteRef/>
      </w:r>
      <w:r>
        <w:rPr>
          <w:rStyle w:val="Caracteresdenotaalpie"/>
          <w:rFonts w:eastAsia="Times New Roman"/>
          <w:szCs w:val="20"/>
        </w:rPr>
        <w:t xml:space="preserve"> </w:t>
      </w:r>
      <w:r>
        <w:rPr>
          <w:szCs w:val="20"/>
        </w:rPr>
        <w:t>Solá construye su tipología considerando las variables: tipo de mano de obra y relación social que implica, forma de tenencia de la tierra, existencia de interes</w:t>
      </w:r>
      <w:r>
        <w:rPr>
          <w:szCs w:val="20"/>
        </w:rPr>
        <w:t xml:space="preserve">es extraagrarios; y define en base a ellas cinco modelos de </w:t>
      </w:r>
      <w:r>
        <w:rPr>
          <w:i/>
          <w:iCs/>
          <w:szCs w:val="20"/>
        </w:rPr>
        <w:t>empresas</w:t>
      </w:r>
      <w:r>
        <w:rPr>
          <w:szCs w:val="20"/>
        </w:rPr>
        <w:t>: explotación familiar combinada; explotación agraria capitalista; gran empresa diversificada; empresa mediera chica; empresa agrícola especializada [Las cursivas son nuestras].</w:t>
      </w:r>
    </w:p>
  </w:footnote>
  <w:footnote w:id="14">
    <w:p w:rsidR="00506CB2" w:rsidRDefault="0054666D">
      <w:pPr>
        <w:pStyle w:val="Textonotapie"/>
        <w:jc w:val="both"/>
      </w:pPr>
      <w:r>
        <w:rPr>
          <w:rStyle w:val="Caracteresdenotaalpie"/>
        </w:rPr>
        <w:footnoteRef/>
      </w:r>
      <w:r>
        <w:rPr>
          <w:rStyle w:val="Caracteresdenotaalpie"/>
          <w:szCs w:val="20"/>
        </w:rPr>
        <w:t xml:space="preserve"> </w:t>
      </w:r>
      <w:r>
        <w:rPr>
          <w:szCs w:val="20"/>
        </w:rPr>
        <w:t>Estos au</w:t>
      </w:r>
      <w:r>
        <w:rPr>
          <w:szCs w:val="20"/>
        </w:rPr>
        <w:t>tores utilizan como variable ordenadora la organización laboral y señalan cuatro modelos de explotación: organización familiar, organización contractual, organización familiar empresarial y organización empresarial.</w:t>
      </w:r>
    </w:p>
  </w:footnote>
  <w:footnote w:id="15">
    <w:p w:rsidR="00506CB2" w:rsidRDefault="0054666D">
      <w:pPr>
        <w:pStyle w:val="Textonotapie"/>
        <w:jc w:val="both"/>
      </w:pPr>
      <w:r>
        <w:rPr>
          <w:rStyle w:val="Caracteresdenotaalpie"/>
        </w:rPr>
        <w:footnoteRef/>
      </w:r>
      <w:r>
        <w:rPr>
          <w:rStyle w:val="Caracteresdenotaalpie"/>
          <w:szCs w:val="20"/>
        </w:rPr>
        <w:t xml:space="preserve"> </w:t>
      </w:r>
      <w:r>
        <w:rPr>
          <w:szCs w:val="20"/>
        </w:rPr>
        <w:t>Esta autora identifica seis tipos soci</w:t>
      </w:r>
      <w:r>
        <w:rPr>
          <w:szCs w:val="20"/>
        </w:rPr>
        <w:t>ales agrarios en función del modo en que se combinan tierra, trabajo y capital (que a su vez presentan diferenciaciones internas): pequeña cuenta propia no propietario; pequeño productor propietario; mediano productor propietario con escaso capital; cuenta</w:t>
      </w:r>
      <w:r>
        <w:rPr>
          <w:szCs w:val="20"/>
        </w:rPr>
        <w:t xml:space="preserve"> propia capitalizada sin tierra; mediano productor propietario capitalizado; productor propietario mediano-grande. </w:t>
      </w:r>
    </w:p>
  </w:footnote>
  <w:footnote w:id="16">
    <w:p w:rsidR="00506CB2" w:rsidRDefault="0054666D">
      <w:pPr>
        <w:pStyle w:val="Textonotapie"/>
        <w:jc w:val="both"/>
      </w:pPr>
      <w:r>
        <w:rPr>
          <w:rStyle w:val="Caracteresdenotaalpie"/>
        </w:rPr>
        <w:footnoteRef/>
      </w:r>
      <w:r>
        <w:rPr>
          <w:rStyle w:val="Caracteresdenotaalpie"/>
          <w:szCs w:val="20"/>
        </w:rPr>
        <w:t xml:space="preserve"> </w:t>
      </w:r>
      <w:r>
        <w:rPr>
          <w:szCs w:val="20"/>
        </w:rPr>
        <w:t>Esta denominación se utiliza para referir a los procesos de movilidad ascendente y descendente de los agentes sociales, considerando la po</w:t>
      </w:r>
      <w:r>
        <w:rPr>
          <w:szCs w:val="20"/>
        </w:rPr>
        <w:t xml:space="preserve">sición de partida en la estructura agraria y los factores que intervienen en que los procesos resulten en uno u otro resultado. </w:t>
      </w:r>
    </w:p>
  </w:footnote>
  <w:footnote w:id="17">
    <w:p w:rsidR="00506CB2" w:rsidRDefault="0054666D">
      <w:pPr>
        <w:pStyle w:val="Textonotapie"/>
        <w:jc w:val="both"/>
      </w:pPr>
      <w:r>
        <w:rPr>
          <w:rStyle w:val="Caracteresdenotaalpie"/>
        </w:rPr>
        <w:footnoteRef/>
      </w:r>
      <w:r>
        <w:t xml:space="preserve"> Una excepción a esta tendencia puede encontrarse en Gras </w:t>
      </w:r>
      <w:r>
        <w:rPr>
          <w:rFonts w:eastAsia="Times New Roman"/>
          <w:bCs/>
          <w:iCs/>
          <w:szCs w:val="20"/>
        </w:rPr>
        <w:t xml:space="preserve">(2013), quien señala que la perspectiva analítica de la red resulta </w:t>
      </w:r>
      <w:r>
        <w:rPr>
          <w:rFonts w:eastAsia="Times New Roman"/>
          <w:bCs/>
          <w:iCs/>
          <w:szCs w:val="20"/>
        </w:rPr>
        <w:t>de interés en tanto se la aborde de manera crítica, identificando “ganadores” y “perdedores”.</w:t>
      </w:r>
    </w:p>
  </w:footnote>
  <w:footnote w:id="18">
    <w:p w:rsidR="00506CB2" w:rsidRDefault="0054666D">
      <w:pPr>
        <w:pStyle w:val="Textonotapie"/>
        <w:jc w:val="both"/>
      </w:pPr>
      <w:r>
        <w:rPr>
          <w:rStyle w:val="Caracteresdenotaalpie"/>
        </w:rPr>
        <w:footnoteRef/>
      </w:r>
      <w:r>
        <w:rPr>
          <w:rFonts w:eastAsia="Times New Roman"/>
          <w:szCs w:val="20"/>
        </w:rPr>
        <w:t xml:space="preserve"> </w:t>
      </w:r>
      <w:r>
        <w:rPr>
          <w:szCs w:val="20"/>
        </w:rPr>
        <w:t xml:space="preserve">Esto, en parte puede asociarse a las dificultades que supone la reconstrucción de los aspectos estructurales en base a datos censales sumamente desactualizados </w:t>
      </w:r>
      <w:r>
        <w:rPr>
          <w:szCs w:val="20"/>
        </w:rPr>
        <w:t xml:space="preserve">(los últimos datos disponibles y confiables fueron relevados en 2002 respecto de la campaña del año 2001), pero también opciones teórico-epistemológicas.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352E9"/>
    <w:multiLevelType w:val="multilevel"/>
    <w:tmpl w:val="141E2B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Ttulo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B3B2761"/>
    <w:multiLevelType w:val="multilevel"/>
    <w:tmpl w:val="C63ED56A"/>
    <w:lvl w:ilvl="0">
      <w:start w:val="1"/>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78273C05"/>
    <w:multiLevelType w:val="multilevel"/>
    <w:tmpl w:val="AD44BAE6"/>
    <w:lvl w:ilvl="0">
      <w:start w:val="1"/>
      <w:numFmt w:val="none"/>
      <w:suff w:val="nothing"/>
      <w:lvlText w:val=""/>
      <w:lvlJc w:val="left"/>
      <w:pPr>
        <w:ind w:left="0" w:firstLine="0"/>
      </w:pPr>
      <w:rPr>
        <w:b/>
        <w:bCs w:val="0"/>
        <w:sz w:val="22"/>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CB2"/>
    <w:rsid w:val="00506CB2"/>
    <w:rsid w:val="0054666D"/>
    <w:rsid w:val="00B3224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szCs w:val="24"/>
        <w:lang w:val="es-A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spacing w:after="160" w:line="252" w:lineRule="auto"/>
    </w:pPr>
    <w:rPr>
      <w:rFonts w:ascii="Calibri" w:eastAsia="Calibri" w:hAnsi="Calibri" w:cs="DejaVu Sans"/>
      <w:color w:val="00000A"/>
      <w:sz w:val="22"/>
      <w:szCs w:val="22"/>
      <w:lang w:eastAsia="en-US" w:bidi="ar-SA"/>
    </w:rPr>
  </w:style>
  <w:style w:type="paragraph" w:styleId="Ttulo3">
    <w:name w:val="heading 3"/>
    <w:basedOn w:val="Ttulo"/>
    <w:qFormat/>
    <w:pPr>
      <w:numPr>
        <w:ilvl w:val="2"/>
        <w:numId w:val="1"/>
      </w:numPr>
      <w:spacing w:before="140"/>
      <w:outlineLvl w:val="2"/>
    </w:pPr>
    <w:rPr>
      <w:rFonts w:ascii="Liberation Serif" w:eastAsia="Noto Serif CJK SC"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qFormat/>
  </w:style>
  <w:style w:type="character" w:customStyle="1" w:styleId="PiedepginaCar">
    <w:name w:val="Pie de página Car"/>
    <w:basedOn w:val="Fuentedeprrafopredeter"/>
    <w:qFormat/>
  </w:style>
  <w:style w:type="character" w:customStyle="1" w:styleId="TextodegloboCar">
    <w:name w:val="Texto de globo Car"/>
    <w:basedOn w:val="Fuentedeprrafopredeter"/>
    <w:qFormat/>
    <w:rPr>
      <w:rFonts w:ascii="Segoe UI" w:hAnsi="Segoe UI" w:cs="Segoe UI"/>
      <w:sz w:val="18"/>
      <w:szCs w:val="18"/>
    </w:rPr>
  </w:style>
  <w:style w:type="character" w:customStyle="1" w:styleId="Caracteresdenotaalpie">
    <w:name w:val="Caracteres de nota al pie"/>
    <w:qFormat/>
    <w:rPr>
      <w:vertAlign w:val="superscript"/>
    </w:rPr>
  </w:style>
  <w:style w:type="character" w:customStyle="1" w:styleId="FootnoteCharacters">
    <w:name w:val="Footnote Characters"/>
    <w:qFormat/>
    <w:rPr>
      <w:vertAlign w:val="superscript"/>
    </w:rPr>
  </w:style>
  <w:style w:type="character" w:customStyle="1" w:styleId="WW-Caracteresdenotaalpie">
    <w:name w:val="WW-Caracteres de nota al pie"/>
    <w:qFormat/>
  </w:style>
  <w:style w:type="character" w:customStyle="1" w:styleId="Refdenotaalpie1">
    <w:name w:val="Ref. de nota al pie1"/>
    <w:qFormat/>
    <w:rPr>
      <w:vertAlign w:val="superscript"/>
    </w:rPr>
  </w:style>
  <w:style w:type="character" w:customStyle="1" w:styleId="Refdenotaalpie4">
    <w:name w:val="Ref. de nota al pie4"/>
    <w:qFormat/>
    <w:rPr>
      <w:vertAlign w:val="superscript"/>
    </w:rPr>
  </w:style>
  <w:style w:type="character" w:customStyle="1" w:styleId="Refdenotaalpie2">
    <w:name w:val="Ref. de nota al pie2"/>
    <w:qFormat/>
    <w:rPr>
      <w:vertAlign w:val="superscript"/>
    </w:rPr>
  </w:style>
  <w:style w:type="character" w:customStyle="1" w:styleId="Caracteresdenotafinal">
    <w:name w:val="Caracteres de nota final"/>
    <w:qFormat/>
    <w:rPr>
      <w:vertAlign w:val="superscript"/>
    </w:rPr>
  </w:style>
  <w:style w:type="character" w:customStyle="1" w:styleId="WW-Caracteresdenotafinal">
    <w:name w:val="WW-Caracteres de nota final"/>
    <w:qFormat/>
  </w:style>
  <w:style w:type="character" w:customStyle="1" w:styleId="TextocomentarioCar">
    <w:name w:val="Texto comentario Car"/>
    <w:basedOn w:val="Fuentedeprrafopredeter"/>
    <w:qFormat/>
    <w:rPr>
      <w:sz w:val="20"/>
      <w:szCs w:val="20"/>
    </w:rPr>
  </w:style>
  <w:style w:type="character" w:styleId="Refdecomentario">
    <w:name w:val="annotation reference"/>
    <w:basedOn w:val="Fuentedeprrafopredeter"/>
    <w:qFormat/>
    <w:rPr>
      <w:sz w:val="16"/>
      <w:szCs w:val="16"/>
    </w:rPr>
  </w:style>
  <w:style w:type="character" w:customStyle="1" w:styleId="EnlacedeInternet">
    <w:name w:val="Enlace de Internet"/>
    <w:basedOn w:val="Fuentedeprrafopredeter"/>
    <w:rPr>
      <w:color w:val="0000FF"/>
      <w:u w:val="single"/>
    </w:rPr>
  </w:style>
  <w:style w:type="character" w:customStyle="1" w:styleId="AsuntodelcomentarioCar">
    <w:name w:val="Asunto del comentario Car"/>
    <w:basedOn w:val="TextocomentarioCar"/>
    <w:qFormat/>
    <w:rPr>
      <w:b/>
      <w:bCs/>
      <w:sz w:val="20"/>
      <w:szCs w:val="20"/>
    </w:rPr>
  </w:style>
  <w:style w:type="character" w:customStyle="1" w:styleId="ListLabel1">
    <w:name w:val="ListLabel 1"/>
    <w:qFormat/>
    <w:rPr>
      <w:rFonts w:ascii="Times New Roman" w:hAnsi="Times New Roman" w:cs="Times New Roman"/>
      <w:b/>
      <w:sz w:val="24"/>
      <w:szCs w:val="24"/>
    </w:rPr>
  </w:style>
  <w:style w:type="character" w:customStyle="1" w:styleId="ListLabel2">
    <w:name w:val="ListLabel 2"/>
    <w:qFormat/>
    <w:rPr>
      <w:rFonts w:ascii="Times New Roman" w:hAnsi="Times New Roman" w:cs="Times New Roman"/>
      <w:b/>
      <w:sz w:val="24"/>
      <w:szCs w:val="24"/>
    </w:rPr>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Smbolosdenumeracin">
    <w:name w:val="Símbolos de numeración"/>
    <w:qFormat/>
  </w:style>
  <w:style w:type="character" w:customStyle="1" w:styleId="ListLabel3">
    <w:name w:val="ListLabel 3"/>
    <w:qFormat/>
    <w:rPr>
      <w:rFonts w:ascii="Times New Roman" w:eastAsia="Calibri" w:hAnsi="Times New Roman" w:cs="Times New Roman"/>
      <w:b/>
      <w:sz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a-size-large">
    <w:name w:val="a-size-large"/>
    <w:qFormat/>
    <w:rPr>
      <w:rFonts w:cs="Times New Roman"/>
    </w:rPr>
  </w:style>
  <w:style w:type="character" w:customStyle="1" w:styleId="WW8Num1z0">
    <w:name w:val="WW8Num1z0"/>
    <w:qFormat/>
    <w:rPr>
      <w:b/>
      <w:bCs w:val="0"/>
      <w:sz w:val="24"/>
      <w:szCs w:val="24"/>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ListLabel7">
    <w:name w:val="ListLabel 7"/>
    <w:qFormat/>
    <w:rPr>
      <w:rFonts w:ascii="Times New Roman" w:hAnsi="Times New Roman" w:cs="Times New Roman"/>
      <w:b/>
      <w:sz w:val="24"/>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ascii="Liberation Sans" w:hAnsi="Liberation Sans"/>
      <w:b/>
      <w:bCs w:val="0"/>
      <w:sz w:val="22"/>
      <w:szCs w:val="24"/>
    </w:rPr>
  </w:style>
  <w:style w:type="character" w:customStyle="1" w:styleId="ListLabel17">
    <w:name w:val="ListLabel 17"/>
    <w:qFormat/>
    <w:rPr>
      <w:rFonts w:ascii="Times New Roman" w:hAnsi="Times New Roman" w:cs="Times New Roman"/>
      <w:b/>
      <w:sz w:val="24"/>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Liberation Sans" w:hAnsi="Liberation Sans"/>
      <w:b/>
      <w:bCs w:val="0"/>
      <w:sz w:val="22"/>
      <w:szCs w:val="24"/>
    </w:rPr>
  </w:style>
  <w:style w:type="character" w:customStyle="1" w:styleId="ListLabel27">
    <w:name w:val="ListLabel 27"/>
    <w:qFormat/>
    <w:rPr>
      <w:rFonts w:ascii="Times New Roman" w:hAnsi="Times New Roman" w:cs="Times New Roman"/>
      <w:b/>
      <w:sz w:val="24"/>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ascii="Liberation Sans" w:hAnsi="Liberation Sans"/>
      <w:b/>
      <w:bCs w:val="0"/>
      <w:sz w:val="22"/>
      <w:szCs w:val="24"/>
    </w:rPr>
  </w:style>
  <w:style w:type="character" w:customStyle="1" w:styleId="ListLabel37">
    <w:name w:val="ListLabel 37"/>
    <w:qFormat/>
    <w:rPr>
      <w:rFonts w:ascii="Times New Roman" w:hAnsi="Times New Roman" w:cs="Times New Roman"/>
      <w:b/>
      <w:sz w:val="24"/>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b/>
      <w:bCs w:val="0"/>
      <w:sz w:val="22"/>
      <w:szCs w:val="24"/>
    </w:rPr>
  </w:style>
  <w:style w:type="paragraph" w:styleId="Ttulo">
    <w:name w:val="Title"/>
    <w:basedOn w:val="Normal"/>
    <w:next w:val="Textoindependiente"/>
    <w:qFormat/>
    <w:pPr>
      <w:keepNext/>
      <w:spacing w:before="240" w:after="120"/>
    </w:pPr>
    <w:rPr>
      <w:rFonts w:ascii="Liberation Sans;Arial" w:eastAsia="Noto Sans CJK SC Regular" w:hAnsi="Liberation Sans;Arial" w:cs="Lohit Devanagari"/>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ascii="Times New Roman" w:hAnsi="Times New Roman" w:cs="FreeSans"/>
    </w:rPr>
  </w:style>
  <w:style w:type="paragraph" w:styleId="Epgrafe">
    <w:name w:val="caption"/>
    <w:basedOn w:val="Normal"/>
    <w:qFormat/>
    <w:pPr>
      <w:suppressLineNumbers/>
      <w:spacing w:before="120" w:after="120"/>
    </w:pPr>
    <w:rPr>
      <w:rFonts w:ascii="Times New Roman" w:hAnsi="Times New Roman" w:cs="FreeSans"/>
      <w:i/>
      <w:iCs/>
      <w:sz w:val="24"/>
      <w:szCs w:val="24"/>
    </w:rPr>
  </w:style>
  <w:style w:type="paragraph" w:customStyle="1" w:styleId="ndice">
    <w:name w:val="Índice"/>
    <w:basedOn w:val="Normal"/>
    <w:qFormat/>
    <w:pPr>
      <w:suppressLineNumbers/>
    </w:pPr>
    <w:rPr>
      <w:rFonts w:ascii="Times New Roman" w:hAnsi="Times New Roman" w:cs="FreeSans"/>
    </w:rPr>
  </w:style>
  <w:style w:type="paragraph" w:styleId="Encabezado">
    <w:name w:val="header"/>
    <w:basedOn w:val="Normal"/>
    <w:pPr>
      <w:tabs>
        <w:tab w:val="center" w:pos="4419"/>
        <w:tab w:val="right" w:pos="8838"/>
      </w:tabs>
      <w:spacing w:after="0" w:line="240" w:lineRule="auto"/>
    </w:pPr>
  </w:style>
  <w:style w:type="paragraph" w:styleId="Piedepgina">
    <w:name w:val="footer"/>
    <w:basedOn w:val="Normal"/>
    <w:pPr>
      <w:tabs>
        <w:tab w:val="center" w:pos="4419"/>
        <w:tab w:val="right" w:pos="8838"/>
      </w:tabs>
      <w:spacing w:after="0" w:line="240" w:lineRule="auto"/>
    </w:pPr>
  </w:style>
  <w:style w:type="paragraph" w:styleId="Textodeglobo">
    <w:name w:val="Balloon Text"/>
    <w:basedOn w:val="Normal"/>
    <w:qFormat/>
    <w:pPr>
      <w:spacing w:after="0" w:line="240" w:lineRule="auto"/>
    </w:pPr>
    <w:rPr>
      <w:rFonts w:ascii="Segoe UI" w:hAnsi="Segoe UI" w:cs="Segoe UI"/>
      <w:sz w:val="18"/>
      <w:szCs w:val="18"/>
    </w:rPr>
  </w:style>
  <w:style w:type="paragraph" w:styleId="Textonotapie">
    <w:name w:val="footnote text"/>
    <w:basedOn w:val="Normal"/>
    <w:pPr>
      <w:spacing w:after="0" w:line="240" w:lineRule="auto"/>
    </w:pPr>
    <w:rPr>
      <w:rFonts w:ascii="Times New Roman" w:hAnsi="Times New Roman" w:cs="Times New Roman"/>
      <w:sz w:val="20"/>
    </w:rPr>
  </w:style>
  <w:style w:type="paragraph" w:styleId="Sangra2detindependiente">
    <w:name w:val="Body Text Indent 2"/>
    <w:basedOn w:val="Normal"/>
    <w:qFormat/>
    <w:pPr>
      <w:ind w:firstLine="709"/>
      <w:jc w:val="both"/>
    </w:pPr>
  </w:style>
  <w:style w:type="paragraph" w:styleId="Textocomentario">
    <w:name w:val="annotation text"/>
    <w:basedOn w:val="Normal"/>
    <w:qFormat/>
    <w:pPr>
      <w:spacing w:line="240" w:lineRule="auto"/>
    </w:pPr>
    <w:rPr>
      <w:sz w:val="20"/>
      <w:szCs w:val="20"/>
    </w:rPr>
  </w:style>
  <w:style w:type="paragraph" w:styleId="Asuntodelcomentario">
    <w:name w:val="annotation subject"/>
    <w:basedOn w:val="Textocomentario"/>
    <w:qFormat/>
    <w:rPr>
      <w:b/>
      <w:bCs/>
    </w:rPr>
  </w:style>
  <w:style w:type="paragraph" w:styleId="Prrafodelista">
    <w:name w:val="List Paragraph"/>
    <w:basedOn w:val="Normal"/>
    <w:qFormat/>
    <w:pPr>
      <w:ind w:left="720"/>
      <w:contextualSpacing/>
    </w:pPr>
  </w:style>
  <w:style w:type="paragraph" w:customStyle="1" w:styleId="Textopreformateado">
    <w:name w:val="Texto preformateado"/>
    <w:basedOn w:val="Normal"/>
    <w:qFormat/>
    <w:pPr>
      <w:spacing w:after="0"/>
    </w:pPr>
    <w:rPr>
      <w:rFonts w:ascii="Liberation Mono" w:eastAsia="Liberation Mono" w:hAnsi="Liberation Mono" w:cs="Liberation Mono"/>
      <w:sz w:val="20"/>
      <w:szCs w:val="20"/>
    </w:rPr>
  </w:style>
  <w:style w:type="paragraph" w:customStyle="1" w:styleId="Ttulo11">
    <w:name w:val="Título 11"/>
    <w:basedOn w:val="Normal"/>
    <w:next w:val="Normal"/>
    <w:qFormat/>
    <w:pPr>
      <w:keepNext/>
      <w:keepLines/>
      <w:tabs>
        <w:tab w:val="left" w:pos="0"/>
      </w:tabs>
      <w:spacing w:before="480" w:after="120" w:line="276" w:lineRule="auto"/>
    </w:pPr>
    <w:rPr>
      <w:rFonts w:eastAsia="Times New Roman"/>
      <w:b/>
      <w:color w:val="000000"/>
      <w:sz w:val="48"/>
      <w:szCs w:val="48"/>
      <w:lang w:val="es-ES"/>
    </w:r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szCs w:val="24"/>
        <w:lang w:val="es-A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spacing w:after="160" w:line="252" w:lineRule="auto"/>
    </w:pPr>
    <w:rPr>
      <w:rFonts w:ascii="Calibri" w:eastAsia="Calibri" w:hAnsi="Calibri" w:cs="DejaVu Sans"/>
      <w:color w:val="00000A"/>
      <w:sz w:val="22"/>
      <w:szCs w:val="22"/>
      <w:lang w:eastAsia="en-US" w:bidi="ar-SA"/>
    </w:rPr>
  </w:style>
  <w:style w:type="paragraph" w:styleId="Ttulo3">
    <w:name w:val="heading 3"/>
    <w:basedOn w:val="Ttulo"/>
    <w:qFormat/>
    <w:pPr>
      <w:numPr>
        <w:ilvl w:val="2"/>
        <w:numId w:val="1"/>
      </w:numPr>
      <w:spacing w:before="140"/>
      <w:outlineLvl w:val="2"/>
    </w:pPr>
    <w:rPr>
      <w:rFonts w:ascii="Liberation Serif" w:eastAsia="Noto Serif CJK SC"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qFormat/>
  </w:style>
  <w:style w:type="character" w:customStyle="1" w:styleId="PiedepginaCar">
    <w:name w:val="Pie de página Car"/>
    <w:basedOn w:val="Fuentedeprrafopredeter"/>
    <w:qFormat/>
  </w:style>
  <w:style w:type="character" w:customStyle="1" w:styleId="TextodegloboCar">
    <w:name w:val="Texto de globo Car"/>
    <w:basedOn w:val="Fuentedeprrafopredeter"/>
    <w:qFormat/>
    <w:rPr>
      <w:rFonts w:ascii="Segoe UI" w:hAnsi="Segoe UI" w:cs="Segoe UI"/>
      <w:sz w:val="18"/>
      <w:szCs w:val="18"/>
    </w:rPr>
  </w:style>
  <w:style w:type="character" w:customStyle="1" w:styleId="Caracteresdenotaalpie">
    <w:name w:val="Caracteres de nota al pie"/>
    <w:qFormat/>
    <w:rPr>
      <w:vertAlign w:val="superscript"/>
    </w:rPr>
  </w:style>
  <w:style w:type="character" w:customStyle="1" w:styleId="FootnoteCharacters">
    <w:name w:val="Footnote Characters"/>
    <w:qFormat/>
    <w:rPr>
      <w:vertAlign w:val="superscript"/>
    </w:rPr>
  </w:style>
  <w:style w:type="character" w:customStyle="1" w:styleId="WW-Caracteresdenotaalpie">
    <w:name w:val="WW-Caracteres de nota al pie"/>
    <w:qFormat/>
  </w:style>
  <w:style w:type="character" w:customStyle="1" w:styleId="Refdenotaalpie1">
    <w:name w:val="Ref. de nota al pie1"/>
    <w:qFormat/>
    <w:rPr>
      <w:vertAlign w:val="superscript"/>
    </w:rPr>
  </w:style>
  <w:style w:type="character" w:customStyle="1" w:styleId="Refdenotaalpie4">
    <w:name w:val="Ref. de nota al pie4"/>
    <w:qFormat/>
    <w:rPr>
      <w:vertAlign w:val="superscript"/>
    </w:rPr>
  </w:style>
  <w:style w:type="character" w:customStyle="1" w:styleId="Refdenotaalpie2">
    <w:name w:val="Ref. de nota al pie2"/>
    <w:qFormat/>
    <w:rPr>
      <w:vertAlign w:val="superscript"/>
    </w:rPr>
  </w:style>
  <w:style w:type="character" w:customStyle="1" w:styleId="Caracteresdenotafinal">
    <w:name w:val="Caracteres de nota final"/>
    <w:qFormat/>
    <w:rPr>
      <w:vertAlign w:val="superscript"/>
    </w:rPr>
  </w:style>
  <w:style w:type="character" w:customStyle="1" w:styleId="WW-Caracteresdenotafinal">
    <w:name w:val="WW-Caracteres de nota final"/>
    <w:qFormat/>
  </w:style>
  <w:style w:type="character" w:customStyle="1" w:styleId="TextocomentarioCar">
    <w:name w:val="Texto comentario Car"/>
    <w:basedOn w:val="Fuentedeprrafopredeter"/>
    <w:qFormat/>
    <w:rPr>
      <w:sz w:val="20"/>
      <w:szCs w:val="20"/>
    </w:rPr>
  </w:style>
  <w:style w:type="character" w:styleId="Refdecomentario">
    <w:name w:val="annotation reference"/>
    <w:basedOn w:val="Fuentedeprrafopredeter"/>
    <w:qFormat/>
    <w:rPr>
      <w:sz w:val="16"/>
      <w:szCs w:val="16"/>
    </w:rPr>
  </w:style>
  <w:style w:type="character" w:customStyle="1" w:styleId="EnlacedeInternet">
    <w:name w:val="Enlace de Internet"/>
    <w:basedOn w:val="Fuentedeprrafopredeter"/>
    <w:rPr>
      <w:color w:val="0000FF"/>
      <w:u w:val="single"/>
    </w:rPr>
  </w:style>
  <w:style w:type="character" w:customStyle="1" w:styleId="AsuntodelcomentarioCar">
    <w:name w:val="Asunto del comentario Car"/>
    <w:basedOn w:val="TextocomentarioCar"/>
    <w:qFormat/>
    <w:rPr>
      <w:b/>
      <w:bCs/>
      <w:sz w:val="20"/>
      <w:szCs w:val="20"/>
    </w:rPr>
  </w:style>
  <w:style w:type="character" w:customStyle="1" w:styleId="ListLabel1">
    <w:name w:val="ListLabel 1"/>
    <w:qFormat/>
    <w:rPr>
      <w:rFonts w:ascii="Times New Roman" w:hAnsi="Times New Roman" w:cs="Times New Roman"/>
      <w:b/>
      <w:sz w:val="24"/>
      <w:szCs w:val="24"/>
    </w:rPr>
  </w:style>
  <w:style w:type="character" w:customStyle="1" w:styleId="ListLabel2">
    <w:name w:val="ListLabel 2"/>
    <w:qFormat/>
    <w:rPr>
      <w:rFonts w:ascii="Times New Roman" w:hAnsi="Times New Roman" w:cs="Times New Roman"/>
      <w:b/>
      <w:sz w:val="24"/>
      <w:szCs w:val="24"/>
    </w:rPr>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Smbolosdenumeracin">
    <w:name w:val="Símbolos de numeración"/>
    <w:qFormat/>
  </w:style>
  <w:style w:type="character" w:customStyle="1" w:styleId="ListLabel3">
    <w:name w:val="ListLabel 3"/>
    <w:qFormat/>
    <w:rPr>
      <w:rFonts w:ascii="Times New Roman" w:eastAsia="Calibri" w:hAnsi="Times New Roman" w:cs="Times New Roman"/>
      <w:b/>
      <w:sz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a-size-large">
    <w:name w:val="a-size-large"/>
    <w:qFormat/>
    <w:rPr>
      <w:rFonts w:cs="Times New Roman"/>
    </w:rPr>
  </w:style>
  <w:style w:type="character" w:customStyle="1" w:styleId="WW8Num1z0">
    <w:name w:val="WW8Num1z0"/>
    <w:qFormat/>
    <w:rPr>
      <w:b/>
      <w:bCs w:val="0"/>
      <w:sz w:val="24"/>
      <w:szCs w:val="24"/>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ListLabel7">
    <w:name w:val="ListLabel 7"/>
    <w:qFormat/>
    <w:rPr>
      <w:rFonts w:ascii="Times New Roman" w:hAnsi="Times New Roman" w:cs="Times New Roman"/>
      <w:b/>
      <w:sz w:val="24"/>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ascii="Liberation Sans" w:hAnsi="Liberation Sans"/>
      <w:b/>
      <w:bCs w:val="0"/>
      <w:sz w:val="22"/>
      <w:szCs w:val="24"/>
    </w:rPr>
  </w:style>
  <w:style w:type="character" w:customStyle="1" w:styleId="ListLabel17">
    <w:name w:val="ListLabel 17"/>
    <w:qFormat/>
    <w:rPr>
      <w:rFonts w:ascii="Times New Roman" w:hAnsi="Times New Roman" w:cs="Times New Roman"/>
      <w:b/>
      <w:sz w:val="24"/>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Liberation Sans" w:hAnsi="Liberation Sans"/>
      <w:b/>
      <w:bCs w:val="0"/>
      <w:sz w:val="22"/>
      <w:szCs w:val="24"/>
    </w:rPr>
  </w:style>
  <w:style w:type="character" w:customStyle="1" w:styleId="ListLabel27">
    <w:name w:val="ListLabel 27"/>
    <w:qFormat/>
    <w:rPr>
      <w:rFonts w:ascii="Times New Roman" w:hAnsi="Times New Roman" w:cs="Times New Roman"/>
      <w:b/>
      <w:sz w:val="24"/>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ascii="Liberation Sans" w:hAnsi="Liberation Sans"/>
      <w:b/>
      <w:bCs w:val="0"/>
      <w:sz w:val="22"/>
      <w:szCs w:val="24"/>
    </w:rPr>
  </w:style>
  <w:style w:type="character" w:customStyle="1" w:styleId="ListLabel37">
    <w:name w:val="ListLabel 37"/>
    <w:qFormat/>
    <w:rPr>
      <w:rFonts w:ascii="Times New Roman" w:hAnsi="Times New Roman" w:cs="Times New Roman"/>
      <w:b/>
      <w:sz w:val="24"/>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b/>
      <w:bCs w:val="0"/>
      <w:sz w:val="22"/>
      <w:szCs w:val="24"/>
    </w:rPr>
  </w:style>
  <w:style w:type="paragraph" w:styleId="Ttulo">
    <w:name w:val="Title"/>
    <w:basedOn w:val="Normal"/>
    <w:next w:val="Textoindependiente"/>
    <w:qFormat/>
    <w:pPr>
      <w:keepNext/>
      <w:spacing w:before="240" w:after="120"/>
    </w:pPr>
    <w:rPr>
      <w:rFonts w:ascii="Liberation Sans;Arial" w:eastAsia="Noto Sans CJK SC Regular" w:hAnsi="Liberation Sans;Arial" w:cs="Lohit Devanagari"/>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ascii="Times New Roman" w:hAnsi="Times New Roman" w:cs="FreeSans"/>
    </w:rPr>
  </w:style>
  <w:style w:type="paragraph" w:styleId="Epgrafe">
    <w:name w:val="caption"/>
    <w:basedOn w:val="Normal"/>
    <w:qFormat/>
    <w:pPr>
      <w:suppressLineNumbers/>
      <w:spacing w:before="120" w:after="120"/>
    </w:pPr>
    <w:rPr>
      <w:rFonts w:ascii="Times New Roman" w:hAnsi="Times New Roman" w:cs="FreeSans"/>
      <w:i/>
      <w:iCs/>
      <w:sz w:val="24"/>
      <w:szCs w:val="24"/>
    </w:rPr>
  </w:style>
  <w:style w:type="paragraph" w:customStyle="1" w:styleId="ndice">
    <w:name w:val="Índice"/>
    <w:basedOn w:val="Normal"/>
    <w:qFormat/>
    <w:pPr>
      <w:suppressLineNumbers/>
    </w:pPr>
    <w:rPr>
      <w:rFonts w:ascii="Times New Roman" w:hAnsi="Times New Roman" w:cs="FreeSans"/>
    </w:rPr>
  </w:style>
  <w:style w:type="paragraph" w:styleId="Encabezado">
    <w:name w:val="header"/>
    <w:basedOn w:val="Normal"/>
    <w:pPr>
      <w:tabs>
        <w:tab w:val="center" w:pos="4419"/>
        <w:tab w:val="right" w:pos="8838"/>
      </w:tabs>
      <w:spacing w:after="0" w:line="240" w:lineRule="auto"/>
    </w:pPr>
  </w:style>
  <w:style w:type="paragraph" w:styleId="Piedepgina">
    <w:name w:val="footer"/>
    <w:basedOn w:val="Normal"/>
    <w:pPr>
      <w:tabs>
        <w:tab w:val="center" w:pos="4419"/>
        <w:tab w:val="right" w:pos="8838"/>
      </w:tabs>
      <w:spacing w:after="0" w:line="240" w:lineRule="auto"/>
    </w:pPr>
  </w:style>
  <w:style w:type="paragraph" w:styleId="Textodeglobo">
    <w:name w:val="Balloon Text"/>
    <w:basedOn w:val="Normal"/>
    <w:qFormat/>
    <w:pPr>
      <w:spacing w:after="0" w:line="240" w:lineRule="auto"/>
    </w:pPr>
    <w:rPr>
      <w:rFonts w:ascii="Segoe UI" w:hAnsi="Segoe UI" w:cs="Segoe UI"/>
      <w:sz w:val="18"/>
      <w:szCs w:val="18"/>
    </w:rPr>
  </w:style>
  <w:style w:type="paragraph" w:styleId="Textonotapie">
    <w:name w:val="footnote text"/>
    <w:basedOn w:val="Normal"/>
    <w:pPr>
      <w:spacing w:after="0" w:line="240" w:lineRule="auto"/>
    </w:pPr>
    <w:rPr>
      <w:rFonts w:ascii="Times New Roman" w:hAnsi="Times New Roman" w:cs="Times New Roman"/>
      <w:sz w:val="20"/>
    </w:rPr>
  </w:style>
  <w:style w:type="paragraph" w:styleId="Sangra2detindependiente">
    <w:name w:val="Body Text Indent 2"/>
    <w:basedOn w:val="Normal"/>
    <w:qFormat/>
    <w:pPr>
      <w:ind w:firstLine="709"/>
      <w:jc w:val="both"/>
    </w:pPr>
  </w:style>
  <w:style w:type="paragraph" w:styleId="Textocomentario">
    <w:name w:val="annotation text"/>
    <w:basedOn w:val="Normal"/>
    <w:qFormat/>
    <w:pPr>
      <w:spacing w:line="240" w:lineRule="auto"/>
    </w:pPr>
    <w:rPr>
      <w:sz w:val="20"/>
      <w:szCs w:val="20"/>
    </w:rPr>
  </w:style>
  <w:style w:type="paragraph" w:styleId="Asuntodelcomentario">
    <w:name w:val="annotation subject"/>
    <w:basedOn w:val="Textocomentario"/>
    <w:qFormat/>
    <w:rPr>
      <w:b/>
      <w:bCs/>
    </w:rPr>
  </w:style>
  <w:style w:type="paragraph" w:styleId="Prrafodelista">
    <w:name w:val="List Paragraph"/>
    <w:basedOn w:val="Normal"/>
    <w:qFormat/>
    <w:pPr>
      <w:ind w:left="720"/>
      <w:contextualSpacing/>
    </w:pPr>
  </w:style>
  <w:style w:type="paragraph" w:customStyle="1" w:styleId="Textopreformateado">
    <w:name w:val="Texto preformateado"/>
    <w:basedOn w:val="Normal"/>
    <w:qFormat/>
    <w:pPr>
      <w:spacing w:after="0"/>
    </w:pPr>
    <w:rPr>
      <w:rFonts w:ascii="Liberation Mono" w:eastAsia="Liberation Mono" w:hAnsi="Liberation Mono" w:cs="Liberation Mono"/>
      <w:sz w:val="20"/>
      <w:szCs w:val="20"/>
    </w:rPr>
  </w:style>
  <w:style w:type="paragraph" w:customStyle="1" w:styleId="Ttulo11">
    <w:name w:val="Título 11"/>
    <w:basedOn w:val="Normal"/>
    <w:next w:val="Normal"/>
    <w:qFormat/>
    <w:pPr>
      <w:keepNext/>
      <w:keepLines/>
      <w:tabs>
        <w:tab w:val="left" w:pos="0"/>
      </w:tabs>
      <w:spacing w:before="480" w:after="120" w:line="276" w:lineRule="auto"/>
    </w:pPr>
    <w:rPr>
      <w:rFonts w:eastAsia="Times New Roman"/>
      <w:b/>
      <w:color w:val="000000"/>
      <w:sz w:val="48"/>
      <w:szCs w:val="48"/>
      <w:lang w:val="es-E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10723</Words>
  <Characters>58979</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X Jornadas Interdisciplinarias de Estudios Agrarios y Agroindustriales Argentinos y Latinoamericanos –         Buenos Aires, 7 al 10 de Noviembre de 2017</vt:lpstr>
    </vt:vector>
  </TitlesOfParts>
  <Company>Hewlett-Packard</Company>
  <LinksUpToDate>false</LinksUpToDate>
  <CharactersWithSpaces>69563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Jornadas Interdisciplinarias de Estudios Agrarios y Agroindustriales Argentinos y Latinoamericanos –         Buenos Aires, 7 al 10 de Noviembre de 2017</dc:title>
  <dc:creator>Evaluador 1</dc:creator>
  <cp:lastModifiedBy>Anónimo</cp:lastModifiedBy>
  <cp:revision>2</cp:revision>
  <cp:lastPrinted>2018-05-17T19:04:00Z</cp:lastPrinted>
  <dcterms:created xsi:type="dcterms:W3CDTF">2019-12-09T12:25:00Z</dcterms:created>
  <dcterms:modified xsi:type="dcterms:W3CDTF">2019-12-09T12:25:00Z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